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1134"/>
        </w:tabs>
        <w:spacing w:after="0" w:line="240" w:lineRule="auto"/>
        <w:jc w:val="both"/>
        <w:rPr>
          <w:rFonts w:ascii="Arial" w:hAnsi="Arial" w:eastAsia="Arial" w:cs="Arial"/>
        </w:rPr>
      </w:pPr>
    </w:p>
    <w:p>
      <w:pPr>
        <w:shd w:val="clear" w:color="auto" w:fill="FFFFFF"/>
        <w:tabs>
          <w:tab w:val="left" w:pos="1134"/>
        </w:tabs>
        <w:spacing w:after="0" w:line="240" w:lineRule="auto"/>
        <w:jc w:val="center"/>
        <w:rPr>
          <w:rFonts w:ascii="Arial" w:hAnsi="Arial" w:eastAsia="Arial" w:cs="Arial"/>
          <w:b/>
          <w:sz w:val="24"/>
          <w:szCs w:val="24"/>
        </w:rPr>
      </w:pPr>
      <w:r>
        <w:rPr>
          <w:rFonts w:ascii="Arial" w:hAnsi="Arial" w:eastAsia="Arial" w:cs="Arial"/>
          <w:b/>
          <w:sz w:val="24"/>
          <w:szCs w:val="24"/>
        </w:rPr>
        <w:t xml:space="preserve"> LEI Nº  </w:t>
      </w:r>
      <w:r>
        <w:rPr>
          <w:rFonts w:hint="default" w:ascii="Arial" w:hAnsi="Arial" w:eastAsia="Arial" w:cs="Arial"/>
          <w:b/>
          <w:sz w:val="24"/>
          <w:szCs w:val="24"/>
          <w:lang w:val="pt-BR"/>
        </w:rPr>
        <w:t>1600</w:t>
      </w:r>
      <w:r>
        <w:rPr>
          <w:rFonts w:ascii="Arial" w:hAnsi="Arial" w:eastAsia="Arial" w:cs="Arial"/>
          <w:b/>
          <w:sz w:val="24"/>
          <w:szCs w:val="24"/>
          <w:lang w:val="pt-BR"/>
        </w:rPr>
        <w:t xml:space="preserve">  </w:t>
      </w:r>
      <w:r>
        <w:rPr>
          <w:rFonts w:ascii="Arial" w:hAnsi="Arial" w:eastAsia="Arial" w:cs="Arial"/>
          <w:b/>
          <w:sz w:val="24"/>
          <w:szCs w:val="24"/>
        </w:rPr>
        <w:t>/ 2024</w:t>
      </w:r>
      <w:r>
        <w:rPr>
          <w:rFonts w:ascii="Arial" w:hAnsi="Arial" w:eastAsia="Arial" w:cs="Arial"/>
          <w:b/>
          <w:sz w:val="24"/>
          <w:szCs w:val="24"/>
          <w:lang w:val="pt-BR"/>
        </w:rPr>
        <w:t xml:space="preserve">, DE </w:t>
      </w:r>
      <w:r>
        <w:rPr>
          <w:rFonts w:hint="default" w:ascii="Arial" w:hAnsi="Arial" w:eastAsia="Arial" w:cs="Arial"/>
          <w:b/>
          <w:sz w:val="24"/>
          <w:szCs w:val="24"/>
          <w:lang w:val="pt-BR"/>
        </w:rPr>
        <w:t xml:space="preserve"> 16</w:t>
      </w:r>
      <w:r>
        <w:rPr>
          <w:rFonts w:ascii="Arial" w:hAnsi="Arial" w:eastAsia="Arial" w:cs="Arial"/>
          <w:b/>
          <w:sz w:val="24"/>
          <w:szCs w:val="24"/>
          <w:lang w:val="pt-BR"/>
        </w:rPr>
        <w:t xml:space="preserve"> DE MAIO DE 2024</w:t>
      </w:r>
    </w:p>
    <w:p>
      <w:pPr>
        <w:shd w:val="clear" w:color="auto" w:fill="FFFFFF"/>
        <w:tabs>
          <w:tab w:val="left" w:pos="1134"/>
        </w:tabs>
        <w:spacing w:after="0" w:line="240" w:lineRule="auto"/>
        <w:jc w:val="both"/>
        <w:rPr>
          <w:rFonts w:ascii="Arial" w:hAnsi="Arial" w:eastAsia="Arial" w:cs="Arial"/>
          <w:sz w:val="21"/>
          <w:szCs w:val="21"/>
        </w:rPr>
      </w:pPr>
    </w:p>
    <w:p>
      <w:pPr>
        <w:shd w:val="clear" w:color="auto" w:fill="FFFFFF"/>
        <w:tabs>
          <w:tab w:val="left" w:pos="1134"/>
        </w:tabs>
        <w:spacing w:after="0" w:line="240" w:lineRule="auto"/>
        <w:jc w:val="both"/>
        <w:rPr>
          <w:rFonts w:ascii="Arial" w:hAnsi="Arial" w:eastAsia="Arial" w:cs="Arial"/>
          <w:sz w:val="21"/>
          <w:szCs w:val="21"/>
        </w:rPr>
      </w:pPr>
    </w:p>
    <w:p>
      <w:pPr>
        <w:shd w:val="clear" w:color="auto" w:fill="FFFFFF"/>
        <w:tabs>
          <w:tab w:val="left" w:pos="1134"/>
        </w:tabs>
        <w:spacing w:after="0" w:line="240" w:lineRule="auto"/>
        <w:ind w:left="3969"/>
        <w:jc w:val="both"/>
        <w:rPr>
          <w:rFonts w:ascii="Arial" w:hAnsi="Arial" w:eastAsia="Arial" w:cs="Arial"/>
          <w:sz w:val="21"/>
          <w:szCs w:val="21"/>
        </w:rPr>
      </w:pPr>
      <w:r>
        <w:rPr>
          <w:rFonts w:ascii="Arial" w:hAnsi="Arial" w:eastAsia="Arial" w:cs="Arial"/>
          <w:sz w:val="21"/>
          <w:szCs w:val="21"/>
        </w:rPr>
        <w:t xml:space="preserve">EMENTA: </w:t>
      </w:r>
      <w:r>
        <w:rPr>
          <w:rFonts w:ascii="Arial" w:hAnsi="Arial" w:eastAsia="Arial" w:cs="Arial"/>
          <w:b/>
          <w:sz w:val="21"/>
          <w:szCs w:val="21"/>
        </w:rPr>
        <w:t>Dispõe sobre o reajuste dos Vencimentos Básicos dos Cargos integrantes do quadro de pessoal do Poder Executivo Municipal, dos Salários Básicos dos empregados públicos da Empresa de Urbanização de Jaboatão (URJ) e dá outras providências.</w:t>
      </w:r>
      <w:r>
        <w:rPr>
          <w:rFonts w:ascii="Arial" w:hAnsi="Arial" w:eastAsia="Arial" w:cs="Arial"/>
          <w:sz w:val="21"/>
          <w:szCs w:val="21"/>
        </w:rPr>
        <w:t>.</w:t>
      </w:r>
    </w:p>
    <w:p>
      <w:pPr>
        <w:shd w:val="clear" w:color="auto" w:fill="FFFFFF"/>
        <w:tabs>
          <w:tab w:val="left" w:pos="1134"/>
        </w:tabs>
        <w:spacing w:after="0" w:line="240" w:lineRule="auto"/>
        <w:jc w:val="both"/>
        <w:rPr>
          <w:rFonts w:ascii="Arial" w:hAnsi="Arial" w:eastAsia="Arial" w:cs="Arial"/>
          <w:sz w:val="21"/>
          <w:szCs w:val="21"/>
        </w:rPr>
      </w:pPr>
    </w:p>
    <w:p>
      <w:pPr>
        <w:shd w:val="clear" w:color="auto" w:fill="FFFFFF"/>
        <w:tabs>
          <w:tab w:val="left" w:pos="1134"/>
        </w:tabs>
        <w:spacing w:after="0" w:line="240" w:lineRule="auto"/>
        <w:jc w:val="both"/>
        <w:rPr>
          <w:rFonts w:ascii="Arial" w:hAnsi="Arial" w:eastAsia="Arial" w:cs="Arial"/>
          <w:sz w:val="21"/>
          <w:szCs w:val="21"/>
        </w:rPr>
      </w:pPr>
    </w:p>
    <w:p>
      <w:pPr>
        <w:shd w:val="clear" w:color="auto" w:fill="FFFFFF"/>
        <w:tabs>
          <w:tab w:val="left" w:pos="1134"/>
          <w:tab w:val="left" w:pos="1843"/>
        </w:tabs>
        <w:spacing w:after="0" w:line="240" w:lineRule="auto"/>
        <w:jc w:val="both"/>
        <w:rPr>
          <w:rFonts w:ascii="Arial" w:hAnsi="Arial" w:cs="Arial"/>
          <w:sz w:val="21"/>
          <w:szCs w:val="21"/>
          <w:lang w:eastAsia="pt-BR"/>
        </w:rPr>
      </w:pPr>
      <w:r>
        <w:rPr>
          <w:rFonts w:ascii="Arial" w:hAnsi="Arial" w:eastAsia="Arial" w:cs="Arial"/>
          <w:sz w:val="21"/>
          <w:szCs w:val="21"/>
        </w:rPr>
        <w:tab/>
      </w:r>
      <w:r>
        <w:rPr>
          <w:rFonts w:hint="default" w:ascii="Arial" w:hAnsi="Arial" w:eastAsia="SimSun" w:cs="Arial"/>
          <w:i w:val="0"/>
          <w:caps w:val="0"/>
          <w:color w:val="000000"/>
          <w:spacing w:val="0"/>
          <w:sz w:val="21"/>
          <w:szCs w:val="21"/>
        </w:rPr>
        <w:t xml:space="preserve">O </w:t>
      </w:r>
      <w:r>
        <w:rPr>
          <w:rFonts w:hint="default" w:ascii="Arial" w:hAnsi="Arial" w:eastAsia="SimSun" w:cs="Arial"/>
          <w:b/>
          <w:bCs/>
          <w:i w:val="0"/>
          <w:caps w:val="0"/>
          <w:color w:val="000000"/>
          <w:spacing w:val="0"/>
          <w:sz w:val="21"/>
          <w:szCs w:val="21"/>
        </w:rPr>
        <w:t>PREFEITO DO JABOATÃO DOS GUARARAPES</w:t>
      </w:r>
      <w:r>
        <w:rPr>
          <w:rFonts w:hint="default" w:ascii="Arial" w:hAnsi="Arial" w:eastAsia="SimSun" w:cs="Arial"/>
          <w:i w:val="0"/>
          <w:caps w:val="0"/>
          <w:color w:val="000000"/>
          <w:spacing w:val="0"/>
          <w:sz w:val="21"/>
          <w:szCs w:val="21"/>
        </w:rPr>
        <w:t>, no uso das atribuições que lhe são conferidas pelo inciso V do art. 65 da Lei Orgânica do Município, faz saber que o Poder Legislativo aprovou e eu sanciono a seguinte Lei</w:t>
      </w:r>
      <w:r>
        <w:rPr>
          <w:rFonts w:hint="default" w:ascii="Arial" w:hAnsi="Arial" w:eastAsia="SimSun" w:cs="Arial"/>
          <w:i w:val="0"/>
          <w:caps w:val="0"/>
          <w:color w:val="000000"/>
          <w:spacing w:val="0"/>
          <w:sz w:val="21"/>
          <w:szCs w:val="21"/>
          <w:lang w:val="pt-BR"/>
        </w:rPr>
        <w:t>:</w:t>
      </w:r>
    </w:p>
    <w:p>
      <w:pPr>
        <w:shd w:val="clear" w:color="auto" w:fill="FFFFFF"/>
        <w:tabs>
          <w:tab w:val="left" w:pos="1134"/>
          <w:tab w:val="left" w:pos="1843"/>
        </w:tabs>
        <w:spacing w:after="0" w:line="240" w:lineRule="auto"/>
        <w:jc w:val="both"/>
        <w:rPr>
          <w:rFonts w:ascii="Arial" w:hAnsi="Arial" w:eastAsia="Arial" w:cs="Arial"/>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Art. 1º</w:t>
      </w:r>
      <w:r>
        <w:rPr>
          <w:rFonts w:ascii="Arial" w:hAnsi="Arial" w:eastAsia="Arial" w:cs="Arial"/>
          <w:b/>
          <w:color w:val="000000"/>
          <w:sz w:val="21"/>
          <w:szCs w:val="21"/>
        </w:rPr>
        <w:tab/>
      </w:r>
      <w:r>
        <w:rPr>
          <w:rFonts w:ascii="Arial" w:hAnsi="Arial" w:eastAsia="Arial" w:cs="Arial"/>
          <w:color w:val="000000"/>
          <w:sz w:val="21"/>
          <w:szCs w:val="21"/>
        </w:rPr>
        <w:t>Fica concedido reajuste de 4,51% (quatro inteiros, cinquenta e um centésimos por cento) sobre os Vencimentos Básicos dos Cargos previstos no Anexo I da Lei Complementar Muncipal nº 45, de 31 de março de 2023, dos Cargos referidos no Anexo Único da Lei Complementar Municipal nº 32, de 28 de dezembro de 2017, os Cargos mencionados no Anexo V da Lei Municipal nº 430, de 6 de agosto de 2010, integrantes do quadro de pessoal do Poder Executivo Municipal, da Função citada na Lei Municipal nº 1.546, de 22 de março de 2023, bem como sobre os Salários Básicos dos empregados públicos da Empresa de Urbanização de Jaboatão (URJ), ressalvado o disposto no art. 2º desta Lei nos seguintes termos:</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I -</w:t>
      </w:r>
      <w:r>
        <w:rPr>
          <w:rFonts w:ascii="Arial" w:hAnsi="Arial" w:eastAsia="Arial" w:cs="Arial"/>
          <w:color w:val="000000"/>
          <w:sz w:val="21"/>
          <w:szCs w:val="21"/>
        </w:rPr>
        <w:t xml:space="preserve"> De 2,25% (dois inteiros, vinte e cinco centésimos por cento) com efeitos financeiros a partir de 1º de maio de 2024;</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II -</w:t>
      </w:r>
      <w:r>
        <w:rPr>
          <w:rFonts w:ascii="Arial" w:hAnsi="Arial" w:eastAsia="Arial" w:cs="Arial"/>
          <w:color w:val="000000"/>
          <w:sz w:val="21"/>
          <w:szCs w:val="21"/>
        </w:rPr>
        <w:t xml:space="preserve"> A diferença para atingir o reajuste concedido de 4,51% (quatro inteiros, cinquenta um centésimos por cento) com efeitos financeiros a partir de 1º de setembro de 2024.</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700"/>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 1º.</w:t>
      </w:r>
      <w:r>
        <w:rPr>
          <w:rFonts w:ascii="Arial" w:hAnsi="Arial" w:eastAsia="Arial" w:cs="Arial"/>
          <w:color w:val="000000"/>
          <w:sz w:val="21"/>
          <w:szCs w:val="21"/>
        </w:rPr>
        <w:tab/>
      </w:r>
      <w:r>
        <w:rPr>
          <w:rFonts w:ascii="Arial" w:hAnsi="Arial" w:eastAsia="Arial" w:cs="Arial"/>
          <w:color w:val="000000"/>
          <w:sz w:val="21"/>
          <w:szCs w:val="21"/>
        </w:rPr>
        <w:t xml:space="preserve">O Anexo V – </w:t>
      </w:r>
      <w:r>
        <w:rPr>
          <w:rFonts w:ascii="Arial" w:hAnsi="Arial" w:eastAsia="Arial" w:cs="Arial"/>
          <w:smallCaps/>
          <w:color w:val="000000"/>
          <w:sz w:val="21"/>
          <w:szCs w:val="21"/>
        </w:rPr>
        <w:t>Estrutura e Tabela de Vencimento</w:t>
      </w:r>
      <w:r>
        <w:rPr>
          <w:rFonts w:ascii="Arial" w:hAnsi="Arial" w:eastAsia="Arial" w:cs="Arial"/>
          <w:color w:val="000000"/>
          <w:sz w:val="21"/>
          <w:szCs w:val="21"/>
        </w:rPr>
        <w:t xml:space="preserve"> – da Lei Municipal nº 430, de 2010, e alterações posteriores, que institui o PCCV direcionado aos servidores integrantes do quadro de pessoal do Poder Executivo do Jaboatão dos Guararapes, passa a viger conforme o </w:t>
      </w:r>
      <w:r>
        <w:rPr>
          <w:rFonts w:ascii="Arial" w:hAnsi="Arial" w:eastAsia="Arial" w:cs="Arial"/>
          <w:b/>
          <w:color w:val="000000"/>
          <w:sz w:val="21"/>
          <w:szCs w:val="21"/>
        </w:rPr>
        <w:t>Anexo I</w:t>
      </w:r>
      <w:r>
        <w:rPr>
          <w:rFonts w:ascii="Arial" w:hAnsi="Arial" w:eastAsia="Arial" w:cs="Arial"/>
          <w:color w:val="000000"/>
          <w:sz w:val="21"/>
          <w:szCs w:val="21"/>
        </w:rPr>
        <w:t xml:space="preserve"> desta Lei, resultado da aplicação do reajuste concedido no </w:t>
      </w:r>
      <w:r>
        <w:rPr>
          <w:rFonts w:ascii="Arial" w:hAnsi="Arial" w:eastAsia="Arial" w:cs="Arial"/>
          <w:i/>
          <w:color w:val="000000"/>
          <w:sz w:val="21"/>
          <w:szCs w:val="21"/>
        </w:rPr>
        <w:t>caput</w:t>
      </w:r>
      <w:r>
        <w:rPr>
          <w:rFonts w:ascii="Arial" w:hAnsi="Arial" w:eastAsia="Arial" w:cs="Arial"/>
          <w:color w:val="000000"/>
          <w:sz w:val="21"/>
          <w:szCs w:val="21"/>
        </w:rPr>
        <w:t>, a partir das datas estabelecidas nos incisos I e II, ressalvado o disposto no art. 2º, desta Lei.</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700"/>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 2º.</w:t>
      </w:r>
      <w:r>
        <w:rPr>
          <w:rFonts w:ascii="Arial" w:hAnsi="Arial" w:eastAsia="Arial" w:cs="Arial"/>
          <w:color w:val="000000"/>
          <w:sz w:val="21"/>
          <w:szCs w:val="21"/>
        </w:rPr>
        <w:tab/>
      </w:r>
      <w:r>
        <w:rPr>
          <w:rFonts w:ascii="Arial" w:hAnsi="Arial" w:eastAsia="Arial" w:cs="Arial"/>
          <w:color w:val="000000"/>
          <w:sz w:val="21"/>
          <w:szCs w:val="21"/>
        </w:rPr>
        <w:t xml:space="preserve">O Anexo Único – </w:t>
      </w:r>
      <w:r>
        <w:rPr>
          <w:rFonts w:ascii="Arial" w:hAnsi="Arial" w:eastAsia="Arial" w:cs="Arial"/>
          <w:smallCaps/>
          <w:color w:val="000000"/>
          <w:sz w:val="21"/>
          <w:szCs w:val="21"/>
        </w:rPr>
        <w:t>Vencimento dos Procuradores do Município</w:t>
      </w:r>
      <w:r>
        <w:rPr>
          <w:rFonts w:ascii="Arial" w:hAnsi="Arial" w:eastAsia="Arial" w:cs="Arial"/>
          <w:color w:val="000000"/>
          <w:sz w:val="21"/>
          <w:szCs w:val="21"/>
        </w:rPr>
        <w:t xml:space="preserve"> – da Lei Complementar Municipal nº 32, de 2017, que rege sobre a organização e o funcionamento da Procuradoria Geral do Município e disciplina a carreira de Procurador do Município, e alterações posteriores, passa a viger conforme o </w:t>
      </w:r>
      <w:r>
        <w:rPr>
          <w:rFonts w:ascii="Arial" w:hAnsi="Arial" w:eastAsia="Arial" w:cs="Arial"/>
          <w:b/>
          <w:color w:val="000000"/>
          <w:sz w:val="21"/>
          <w:szCs w:val="21"/>
        </w:rPr>
        <w:t>Anexo II</w:t>
      </w:r>
      <w:r>
        <w:rPr>
          <w:rFonts w:ascii="Arial" w:hAnsi="Arial" w:eastAsia="Arial" w:cs="Arial"/>
          <w:color w:val="000000"/>
          <w:sz w:val="21"/>
          <w:szCs w:val="21"/>
        </w:rPr>
        <w:t xml:space="preserve"> desta Lei, resultado da aplicação do reajuste concedido no </w:t>
      </w:r>
      <w:r>
        <w:rPr>
          <w:rFonts w:ascii="Arial" w:hAnsi="Arial" w:eastAsia="Arial" w:cs="Arial"/>
          <w:i/>
          <w:color w:val="000000"/>
          <w:sz w:val="21"/>
          <w:szCs w:val="21"/>
        </w:rPr>
        <w:t>caput</w:t>
      </w:r>
      <w:r>
        <w:rPr>
          <w:rFonts w:ascii="Arial" w:hAnsi="Arial" w:eastAsia="Arial" w:cs="Arial"/>
          <w:color w:val="000000"/>
          <w:sz w:val="21"/>
          <w:szCs w:val="21"/>
        </w:rPr>
        <w:t>, a partir das datas nele estabelecidas.</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700"/>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 3º.</w:t>
      </w:r>
      <w:r>
        <w:rPr>
          <w:rFonts w:ascii="Arial" w:hAnsi="Arial" w:eastAsia="Arial" w:cs="Arial"/>
          <w:color w:val="000000"/>
          <w:sz w:val="21"/>
          <w:szCs w:val="21"/>
        </w:rPr>
        <w:tab/>
      </w:r>
      <w:r>
        <w:rPr>
          <w:rFonts w:ascii="Arial" w:hAnsi="Arial" w:eastAsia="Arial" w:cs="Arial"/>
          <w:color w:val="000000"/>
          <w:sz w:val="21"/>
          <w:szCs w:val="21"/>
        </w:rPr>
        <w:t xml:space="preserve">Os valores dos Salários Básicos dos empregados públicos da Empresa de Urbanização de Jaboatão (URJ) passam a viger conforme o </w:t>
      </w:r>
      <w:r>
        <w:rPr>
          <w:rFonts w:ascii="Arial" w:hAnsi="Arial" w:eastAsia="Arial" w:cs="Arial"/>
          <w:b/>
          <w:color w:val="000000"/>
          <w:sz w:val="21"/>
          <w:szCs w:val="21"/>
        </w:rPr>
        <w:t>Anexo III</w:t>
      </w:r>
      <w:r>
        <w:rPr>
          <w:rFonts w:ascii="Arial" w:hAnsi="Arial" w:eastAsia="Arial" w:cs="Arial"/>
          <w:color w:val="000000"/>
          <w:sz w:val="21"/>
          <w:szCs w:val="21"/>
        </w:rPr>
        <w:t xml:space="preserve"> desta Lei, resultado da aplicação do reajuste concedido no </w:t>
      </w:r>
      <w:r>
        <w:rPr>
          <w:rFonts w:ascii="Arial" w:hAnsi="Arial" w:eastAsia="Arial" w:cs="Arial"/>
          <w:i/>
          <w:color w:val="000000"/>
          <w:sz w:val="21"/>
          <w:szCs w:val="21"/>
        </w:rPr>
        <w:t>caput</w:t>
      </w:r>
      <w:r>
        <w:rPr>
          <w:rFonts w:ascii="Arial" w:hAnsi="Arial" w:eastAsia="Arial" w:cs="Arial"/>
          <w:color w:val="000000"/>
          <w:sz w:val="21"/>
          <w:szCs w:val="21"/>
        </w:rPr>
        <w:t xml:space="preserve">, a partir das datas nele estabelecidas. </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keepLines/>
        <w:pBdr>
          <w:top w:val="none" w:color="auto" w:sz="0" w:space="0"/>
          <w:left w:val="none" w:color="auto" w:sz="0" w:space="0"/>
          <w:bottom w:val="none" w:color="auto" w:sz="0" w:space="0"/>
          <w:right w:val="none" w:color="auto" w:sz="0" w:space="0"/>
          <w:between w:val="none" w:color="auto" w:sz="0" w:space="0"/>
        </w:pBdr>
        <w:tabs>
          <w:tab w:val="left" w:pos="1134"/>
          <w:tab w:val="left" w:pos="1700"/>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 4º.</w:t>
      </w:r>
      <w:r>
        <w:rPr>
          <w:rFonts w:ascii="Arial" w:hAnsi="Arial" w:eastAsia="Arial" w:cs="Arial"/>
          <w:color w:val="000000"/>
          <w:sz w:val="21"/>
          <w:szCs w:val="21"/>
        </w:rPr>
        <w:tab/>
      </w:r>
      <w:r>
        <w:rPr>
          <w:rFonts w:ascii="Arial" w:hAnsi="Arial" w:eastAsia="Arial" w:cs="Arial"/>
          <w:color w:val="000000"/>
          <w:sz w:val="21"/>
          <w:szCs w:val="21"/>
        </w:rPr>
        <w:t xml:space="preserve">Aos vencimentos básicos dos servidores ocupantes de cargos efetivos integrantes dos quadros permanentes do Poder Executivo Municipal, os quais, após a implementação do reajuste de que trata o </w:t>
      </w:r>
      <w:r>
        <w:rPr>
          <w:rFonts w:ascii="Arial" w:hAnsi="Arial" w:eastAsia="Arial" w:cs="Arial"/>
          <w:i/>
          <w:color w:val="000000"/>
          <w:sz w:val="21"/>
          <w:szCs w:val="21"/>
        </w:rPr>
        <w:t>caput</w:t>
      </w:r>
      <w:r>
        <w:rPr>
          <w:rFonts w:ascii="Arial" w:hAnsi="Arial" w:eastAsia="Arial" w:cs="Arial"/>
          <w:color w:val="000000"/>
          <w:sz w:val="21"/>
          <w:szCs w:val="21"/>
        </w:rPr>
        <w:t xml:space="preserve">, não alcançarem o valor do Salário Mínimo, haverá o acréscimo de abono salarial para garantia e atingimento daquele valor, </w:t>
      </w:r>
      <w:r>
        <w:rPr>
          <w:rFonts w:ascii="Arial" w:hAnsi="Arial" w:eastAsia="Arial" w:cs="Arial"/>
          <w:i/>
          <w:color w:val="000000"/>
          <w:sz w:val="21"/>
          <w:szCs w:val="21"/>
        </w:rPr>
        <w:t>ex vi</w:t>
      </w:r>
      <w:r>
        <w:rPr>
          <w:rFonts w:ascii="Arial" w:hAnsi="Arial" w:eastAsia="Arial" w:cs="Arial"/>
          <w:color w:val="000000"/>
          <w:sz w:val="21"/>
          <w:szCs w:val="21"/>
        </w:rPr>
        <w:t xml:space="preserve"> do artigo 7º, incisos IV a VI, e do artigo 39, § 3º, da Constituição da República Federativa do Brasil.</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Art. 2º</w:t>
      </w:r>
      <w:r>
        <w:rPr>
          <w:rFonts w:ascii="Arial" w:hAnsi="Arial" w:eastAsia="Arial" w:cs="Arial"/>
          <w:color w:val="000000"/>
          <w:sz w:val="21"/>
          <w:szCs w:val="21"/>
        </w:rPr>
        <w:tab/>
      </w:r>
      <w:r>
        <w:rPr>
          <w:rFonts w:ascii="Arial" w:hAnsi="Arial" w:eastAsia="Arial" w:cs="Arial"/>
          <w:color w:val="000000"/>
          <w:sz w:val="21"/>
          <w:szCs w:val="21"/>
        </w:rPr>
        <w:t>O reajuste disciplinado por esta Lei não se aplica aos vencimentos dos servidores:</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I -</w:t>
      </w:r>
      <w:r>
        <w:rPr>
          <w:rFonts w:ascii="Arial" w:hAnsi="Arial" w:eastAsia="Arial" w:cs="Arial"/>
          <w:color w:val="000000"/>
          <w:sz w:val="21"/>
          <w:szCs w:val="21"/>
        </w:rPr>
        <w:t xml:space="preserve"> do Grupo Ocupacional do Magistério, instituído pela Lei Municipal nº 178, de 22 de outubro de 2002, e alterações posteriores;</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II -</w:t>
      </w:r>
      <w:r>
        <w:rPr>
          <w:rFonts w:ascii="Arial" w:hAnsi="Arial" w:eastAsia="Arial" w:cs="Arial"/>
          <w:color w:val="000000"/>
          <w:sz w:val="21"/>
          <w:szCs w:val="21"/>
        </w:rPr>
        <w:t xml:space="preserve"> do Grupo Ocupacional de Apoio Administrativo ao Magistério, instituído pela Lei Municipal nº 220, de 14 de abril de 2008, e alterações posteriores;</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III -</w:t>
      </w:r>
      <w:r>
        <w:rPr>
          <w:rFonts w:ascii="Arial" w:hAnsi="Arial" w:eastAsia="Arial" w:cs="Arial"/>
          <w:color w:val="000000"/>
          <w:sz w:val="21"/>
          <w:szCs w:val="21"/>
        </w:rPr>
        <w:t xml:space="preserve"> do quadro de Agentes Comunitários de Saúde (ACS) e Agentes de Combate às Endemias (ACE), cujos reajustes ao vencimento são regulados pelo art. 1º-A da Lei Municipal nº 226, de 17 de abril de 2008;</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IV -</w:t>
      </w:r>
      <w:r>
        <w:rPr>
          <w:rFonts w:ascii="Arial" w:hAnsi="Arial" w:eastAsia="Arial" w:cs="Arial"/>
          <w:color w:val="000000"/>
          <w:sz w:val="21"/>
          <w:szCs w:val="21"/>
        </w:rPr>
        <w:t xml:space="preserve"> dos cargos criados pela Lei Municipal nº 1.596, de 5 de abril de 2024;</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V -</w:t>
      </w:r>
      <w:r>
        <w:rPr>
          <w:rFonts w:ascii="Arial" w:hAnsi="Arial" w:eastAsia="Arial" w:cs="Arial"/>
          <w:color w:val="000000"/>
          <w:sz w:val="21"/>
          <w:szCs w:val="21"/>
        </w:rPr>
        <w:t xml:space="preserve"> do cargo previsto no art. 1º, inciso I, da Lei Municipal nº 1.597, de 5 de abril de 2024.</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Art. 3º</w:t>
      </w:r>
      <w:r>
        <w:rPr>
          <w:rFonts w:ascii="Arial" w:hAnsi="Arial" w:eastAsia="Arial" w:cs="Arial"/>
          <w:color w:val="000000"/>
          <w:sz w:val="21"/>
          <w:szCs w:val="21"/>
        </w:rPr>
        <w:tab/>
      </w:r>
      <w:r>
        <w:rPr>
          <w:rFonts w:ascii="Arial" w:hAnsi="Arial" w:eastAsia="Arial" w:cs="Arial"/>
          <w:color w:val="000000"/>
          <w:sz w:val="21"/>
          <w:szCs w:val="21"/>
        </w:rPr>
        <w:t xml:space="preserve">O Anexo V – </w:t>
      </w:r>
      <w:r>
        <w:rPr>
          <w:rFonts w:ascii="Arial" w:hAnsi="Arial" w:eastAsia="Arial" w:cs="Arial"/>
          <w:smallCaps/>
          <w:color w:val="000000"/>
          <w:sz w:val="21"/>
          <w:szCs w:val="21"/>
        </w:rPr>
        <w:t>Estrutura e Tabela de Vencimento</w:t>
      </w:r>
      <w:r>
        <w:rPr>
          <w:rFonts w:ascii="Arial" w:hAnsi="Arial" w:eastAsia="Arial" w:cs="Arial"/>
          <w:color w:val="000000"/>
          <w:sz w:val="21"/>
          <w:szCs w:val="21"/>
        </w:rPr>
        <w:t xml:space="preserve"> – da Lei Municipal nº 430, de 2010, alterado pela Lei Municipal nº 1.597, de 2024, em relação ao cargo de “Auditor Fiscal Tributário”</w:t>
      </w:r>
      <w:r>
        <w:rPr>
          <w:rFonts w:ascii="Arial" w:hAnsi="Arial" w:eastAsia="Arial" w:cs="Arial"/>
          <w:color w:val="000000"/>
          <w:sz w:val="21"/>
          <w:szCs w:val="21"/>
          <w:lang w:val="pt-BR"/>
        </w:rPr>
        <w:t xml:space="preserve"> e </w:t>
      </w:r>
      <w:r>
        <w:rPr>
          <w:rFonts w:hint="default" w:ascii="Arial" w:hAnsi="Arial" w:eastAsia="Arial" w:cs="Arial"/>
          <w:color w:val="000000"/>
          <w:sz w:val="21"/>
          <w:szCs w:val="21"/>
          <w:lang w:val="pt-BR"/>
        </w:rPr>
        <w:t>“Auditor Tributário I (EM EXTINÇÃO)</w:t>
      </w:r>
      <w:r>
        <w:rPr>
          <w:rFonts w:ascii="Arial" w:hAnsi="Arial" w:eastAsia="Arial" w:cs="Arial"/>
          <w:color w:val="000000"/>
          <w:sz w:val="21"/>
          <w:szCs w:val="21"/>
        </w:rPr>
        <w:t xml:space="preserve">, passa a vigorar conforme o </w:t>
      </w:r>
      <w:r>
        <w:rPr>
          <w:rFonts w:ascii="Arial" w:hAnsi="Arial" w:eastAsia="Arial" w:cs="Arial"/>
          <w:b/>
          <w:color w:val="000000"/>
          <w:sz w:val="21"/>
          <w:szCs w:val="21"/>
        </w:rPr>
        <w:t>Anexo IV</w:t>
      </w:r>
      <w:r>
        <w:rPr>
          <w:rFonts w:ascii="Arial" w:hAnsi="Arial" w:eastAsia="Arial" w:cs="Arial"/>
          <w:color w:val="000000"/>
          <w:sz w:val="21"/>
          <w:szCs w:val="21"/>
        </w:rPr>
        <w:t xml:space="preserve"> da presente Lei. </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Art. 4º</w:t>
      </w:r>
      <w:r>
        <w:rPr>
          <w:rFonts w:ascii="Arial" w:hAnsi="Arial" w:eastAsia="Arial" w:cs="Arial"/>
          <w:color w:val="000000"/>
          <w:sz w:val="21"/>
          <w:szCs w:val="21"/>
        </w:rPr>
        <w:tab/>
      </w:r>
      <w:r>
        <w:rPr>
          <w:rFonts w:ascii="Arial" w:hAnsi="Arial" w:eastAsia="Arial" w:cs="Arial"/>
          <w:color w:val="000000"/>
          <w:sz w:val="21"/>
          <w:szCs w:val="21"/>
        </w:rPr>
        <w:t>As despesas decorrentes da implantação desta Lei correrão à conta de dotações orçamentárias próprias consignadas no Orçamento do Município.</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Art. 5º</w:t>
      </w:r>
      <w:r>
        <w:rPr>
          <w:rFonts w:ascii="Arial" w:hAnsi="Arial" w:eastAsia="Arial" w:cs="Arial"/>
          <w:color w:val="000000"/>
          <w:sz w:val="21"/>
          <w:szCs w:val="21"/>
        </w:rPr>
        <w:tab/>
      </w:r>
      <w:r>
        <w:rPr>
          <w:rFonts w:ascii="Arial" w:hAnsi="Arial" w:eastAsia="Arial" w:cs="Arial"/>
          <w:color w:val="000000"/>
          <w:sz w:val="21"/>
          <w:szCs w:val="21"/>
        </w:rPr>
        <w:t>Esta Lei entra em vigor na data de sua publicação, observando os efeitos financeiros a partir das datas estabelecidas nos incisos I e II do art. 1º desta Lei, e a partir de 6 de abril de 2024 no tocante ao disposto no art. 3º.</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r>
        <w:rPr>
          <w:rFonts w:ascii="Arial" w:hAnsi="Arial" w:eastAsia="Arial" w:cs="Arial"/>
          <w:color w:val="000000"/>
          <w:sz w:val="21"/>
          <w:szCs w:val="21"/>
        </w:rPr>
        <w:tab/>
      </w:r>
      <w:r>
        <w:rPr>
          <w:rFonts w:ascii="Arial" w:hAnsi="Arial" w:eastAsia="Arial" w:cs="Arial"/>
          <w:b/>
          <w:color w:val="000000"/>
          <w:sz w:val="21"/>
          <w:szCs w:val="21"/>
        </w:rPr>
        <w:t>Art. 6º</w:t>
      </w:r>
      <w:r>
        <w:rPr>
          <w:rFonts w:ascii="Arial" w:hAnsi="Arial" w:eastAsia="Arial" w:cs="Arial"/>
          <w:color w:val="000000"/>
          <w:sz w:val="21"/>
          <w:szCs w:val="21"/>
        </w:rPr>
        <w:tab/>
      </w:r>
      <w:r>
        <w:rPr>
          <w:rFonts w:ascii="Arial" w:hAnsi="Arial" w:eastAsia="Arial" w:cs="Arial"/>
          <w:color w:val="000000"/>
          <w:sz w:val="21"/>
          <w:szCs w:val="21"/>
        </w:rPr>
        <w:t>Revogam-se as disposições em contrário.</w:t>
      </w:r>
    </w:p>
    <w:p>
      <w:pPr>
        <w:pBdr>
          <w:top w:val="none" w:color="auto" w:sz="0" w:space="0"/>
          <w:left w:val="none" w:color="auto" w:sz="0" w:space="0"/>
          <w:bottom w:val="none" w:color="auto" w:sz="0" w:space="0"/>
          <w:right w:val="none" w:color="auto" w:sz="0" w:space="0"/>
          <w:between w:val="none" w:color="auto" w:sz="0" w:space="0"/>
        </w:pBdr>
        <w:tabs>
          <w:tab w:val="left" w:pos="1134"/>
          <w:tab w:val="left" w:pos="1843"/>
        </w:tabs>
        <w:spacing w:after="0" w:line="240" w:lineRule="auto"/>
        <w:jc w:val="both"/>
        <w:rPr>
          <w:rFonts w:ascii="Arial" w:hAnsi="Arial" w:eastAsia="Arial" w:cs="Arial"/>
          <w:color w:val="000000"/>
          <w:sz w:val="21"/>
          <w:szCs w:val="21"/>
        </w:rPr>
      </w:pPr>
    </w:p>
    <w:p>
      <w:pPr>
        <w:tabs>
          <w:tab w:val="left" w:pos="709"/>
        </w:tabs>
        <w:spacing w:after="0" w:line="240" w:lineRule="auto"/>
        <w:jc w:val="both"/>
        <w:rPr>
          <w:rFonts w:ascii="Arial" w:hAnsi="Arial" w:eastAsia="Arial" w:cs="Arial"/>
          <w:sz w:val="21"/>
          <w:szCs w:val="21"/>
        </w:rPr>
      </w:pPr>
    </w:p>
    <w:p>
      <w:pPr>
        <w:tabs>
          <w:tab w:val="left" w:pos="709"/>
        </w:tabs>
        <w:spacing w:after="0" w:line="240" w:lineRule="auto"/>
        <w:jc w:val="center"/>
        <w:rPr>
          <w:rFonts w:ascii="Arial" w:hAnsi="Arial" w:eastAsia="Arial" w:cs="Arial"/>
          <w:sz w:val="21"/>
          <w:szCs w:val="21"/>
        </w:rPr>
      </w:pPr>
      <w:r>
        <w:rPr>
          <w:rFonts w:ascii="Arial" w:hAnsi="Arial" w:eastAsia="Arial" w:cs="Arial"/>
          <w:sz w:val="21"/>
          <w:szCs w:val="21"/>
        </w:rPr>
        <w:t xml:space="preserve">Jaboatão dos Guararapes, </w:t>
      </w:r>
      <w:r>
        <w:rPr>
          <w:rFonts w:ascii="Arial" w:hAnsi="Arial" w:eastAsia="Arial" w:cs="Arial"/>
          <w:sz w:val="21"/>
          <w:szCs w:val="21"/>
          <w:lang w:val="pt-BR"/>
        </w:rPr>
        <w:t xml:space="preserve"> </w:t>
      </w:r>
      <w:r>
        <w:rPr>
          <w:rFonts w:hint="default" w:ascii="Arial" w:hAnsi="Arial" w:eastAsia="Arial" w:cs="Arial"/>
          <w:sz w:val="21"/>
          <w:szCs w:val="21"/>
          <w:lang w:val="pt-BR"/>
        </w:rPr>
        <w:t>16</w:t>
      </w:r>
      <w:r>
        <w:rPr>
          <w:rFonts w:ascii="Arial" w:hAnsi="Arial" w:eastAsia="Arial" w:cs="Arial"/>
          <w:sz w:val="21"/>
          <w:szCs w:val="21"/>
          <w:lang w:val="pt-BR"/>
        </w:rPr>
        <w:t xml:space="preserve"> </w:t>
      </w:r>
      <w:r>
        <w:rPr>
          <w:rFonts w:ascii="Arial" w:hAnsi="Arial" w:eastAsia="Arial" w:cs="Arial"/>
          <w:sz w:val="21"/>
          <w:szCs w:val="21"/>
        </w:rPr>
        <w:t>de maio de 2024.</w:t>
      </w:r>
    </w:p>
    <w:p>
      <w:pPr>
        <w:tabs>
          <w:tab w:val="left" w:pos="709"/>
        </w:tabs>
        <w:spacing w:after="0" w:line="240" w:lineRule="auto"/>
        <w:jc w:val="both"/>
        <w:rPr>
          <w:rFonts w:ascii="Arial" w:hAnsi="Arial" w:eastAsia="Arial" w:cs="Arial"/>
          <w:sz w:val="21"/>
          <w:szCs w:val="21"/>
        </w:rPr>
      </w:pPr>
    </w:p>
    <w:p>
      <w:pPr>
        <w:tabs>
          <w:tab w:val="left" w:pos="709"/>
        </w:tabs>
        <w:spacing w:after="0" w:line="240" w:lineRule="auto"/>
        <w:jc w:val="both"/>
        <w:rPr>
          <w:rFonts w:ascii="Arial" w:hAnsi="Arial" w:eastAsia="Arial" w:cs="Arial"/>
          <w:sz w:val="21"/>
          <w:szCs w:val="21"/>
        </w:rPr>
      </w:pPr>
    </w:p>
    <w:p>
      <w:pPr>
        <w:tabs>
          <w:tab w:val="left" w:pos="709"/>
        </w:tabs>
        <w:spacing w:after="0" w:line="240" w:lineRule="auto"/>
        <w:jc w:val="both"/>
        <w:rPr>
          <w:rFonts w:ascii="Arial" w:hAnsi="Arial" w:eastAsia="Arial" w:cs="Arial"/>
          <w:sz w:val="21"/>
          <w:szCs w:val="21"/>
        </w:rPr>
      </w:pPr>
    </w:p>
    <w:p>
      <w:pPr>
        <w:tabs>
          <w:tab w:val="left" w:pos="709"/>
        </w:tabs>
        <w:spacing w:after="0" w:line="240" w:lineRule="auto"/>
        <w:jc w:val="both"/>
        <w:rPr>
          <w:rFonts w:ascii="Arial" w:hAnsi="Arial" w:eastAsia="Arial" w:cs="Arial"/>
          <w:sz w:val="21"/>
          <w:szCs w:val="21"/>
        </w:rPr>
      </w:pPr>
    </w:p>
    <w:p>
      <w:pPr>
        <w:tabs>
          <w:tab w:val="left" w:pos="709"/>
        </w:tabs>
        <w:spacing w:after="0" w:line="240" w:lineRule="auto"/>
        <w:jc w:val="center"/>
        <w:rPr>
          <w:rFonts w:ascii="Arial" w:hAnsi="Arial" w:eastAsia="Arial" w:cs="Arial"/>
          <w:b/>
          <w:sz w:val="21"/>
          <w:szCs w:val="21"/>
        </w:rPr>
      </w:pPr>
      <w:r>
        <w:rPr>
          <w:rFonts w:ascii="Arial" w:hAnsi="Arial" w:eastAsia="Arial" w:cs="Arial"/>
          <w:b/>
          <w:sz w:val="21"/>
          <w:szCs w:val="21"/>
        </w:rPr>
        <w:t>LUIZ JOSÉ INOJOSA DE MEDEIROS</w:t>
      </w:r>
    </w:p>
    <w:p>
      <w:pPr>
        <w:tabs>
          <w:tab w:val="left" w:pos="709"/>
        </w:tabs>
        <w:spacing w:after="0" w:line="240" w:lineRule="auto"/>
        <w:jc w:val="center"/>
        <w:rPr>
          <w:rFonts w:ascii="Arial" w:hAnsi="Arial" w:eastAsia="Arial" w:cs="Arial"/>
          <w:sz w:val="21"/>
          <w:szCs w:val="21"/>
        </w:rPr>
      </w:pPr>
      <w:r>
        <w:rPr>
          <w:rFonts w:ascii="Arial" w:hAnsi="Arial" w:eastAsia="Arial" w:cs="Arial"/>
          <w:sz w:val="21"/>
          <w:szCs w:val="21"/>
        </w:rPr>
        <w:t>Prefeito</w:t>
      </w:r>
    </w:p>
    <w:p>
      <w:pPr>
        <w:tabs>
          <w:tab w:val="left" w:pos="709"/>
        </w:tabs>
        <w:spacing w:after="0" w:line="240" w:lineRule="auto"/>
        <w:jc w:val="both"/>
        <w:rPr>
          <w:rFonts w:ascii="Arial" w:hAnsi="Arial" w:eastAsia="Arial" w:cs="Arial"/>
          <w:sz w:val="21"/>
          <w:szCs w:val="21"/>
        </w:rPr>
      </w:pPr>
    </w:p>
    <w:p>
      <w:pPr>
        <w:rPr>
          <w:rFonts w:ascii="Arial" w:hAnsi="Arial" w:eastAsia="Arial" w:cs="Arial"/>
          <w:sz w:val="21"/>
          <w:szCs w:val="21"/>
        </w:rPr>
      </w:pPr>
      <w:r>
        <w:br w:type="page"/>
      </w:r>
    </w:p>
    <w:p>
      <w:pPr>
        <w:tabs>
          <w:tab w:val="left" w:pos="709"/>
        </w:tabs>
        <w:spacing w:after="0" w:line="240" w:lineRule="auto"/>
        <w:jc w:val="both"/>
        <w:rPr>
          <w:rFonts w:ascii="Arial" w:hAnsi="Arial" w:eastAsia="Arial" w:cs="Arial"/>
        </w:rPr>
      </w:pPr>
    </w:p>
    <w:p>
      <w:pPr>
        <w:tabs>
          <w:tab w:val="left" w:pos="709"/>
        </w:tabs>
        <w:spacing w:after="0" w:line="240" w:lineRule="auto"/>
        <w:jc w:val="center"/>
        <w:rPr>
          <w:rFonts w:ascii="Arial" w:hAnsi="Arial" w:eastAsia="Arial" w:cs="Arial"/>
        </w:rPr>
      </w:pPr>
      <w:r>
        <w:rPr>
          <w:rFonts w:ascii="Arial" w:hAnsi="Arial" w:eastAsia="Arial" w:cs="Arial"/>
        </w:rPr>
        <w:t xml:space="preserve"> LEI Nº </w:t>
      </w:r>
      <w:r>
        <w:rPr>
          <w:rFonts w:hint="default" w:ascii="Arial" w:hAnsi="Arial" w:eastAsia="Arial" w:cs="Arial"/>
          <w:lang w:val="pt-BR"/>
        </w:rPr>
        <w:t xml:space="preserve"> 1600</w:t>
      </w:r>
      <w:r>
        <w:rPr>
          <w:rFonts w:ascii="Arial" w:hAnsi="Arial" w:eastAsia="Arial" w:cs="Arial"/>
        </w:rPr>
        <w:t xml:space="preserve"> /2024</w:t>
      </w:r>
    </w:p>
    <w:p>
      <w:pPr>
        <w:tabs>
          <w:tab w:val="left" w:pos="709"/>
        </w:tabs>
        <w:spacing w:after="0" w:line="240" w:lineRule="auto"/>
        <w:jc w:val="both"/>
        <w:rPr>
          <w:rFonts w:ascii="Arial" w:hAnsi="Arial" w:eastAsia="Arial" w:cs="Arial"/>
        </w:rPr>
      </w:pPr>
    </w:p>
    <w:p>
      <w:pPr>
        <w:spacing w:after="0" w:line="240" w:lineRule="auto"/>
        <w:jc w:val="center"/>
        <w:rPr>
          <w:rFonts w:ascii="Arial" w:hAnsi="Arial" w:eastAsia="Arial" w:cs="Arial"/>
          <w:sz w:val="28"/>
          <w:szCs w:val="28"/>
        </w:rPr>
      </w:pPr>
      <w:r>
        <w:rPr>
          <w:rFonts w:ascii="Arial Black" w:hAnsi="Arial Black" w:eastAsia="Arial Black" w:cs="Arial Black"/>
          <w:sz w:val="28"/>
          <w:szCs w:val="28"/>
        </w:rPr>
        <w:t>ANEXO I</w:t>
      </w:r>
      <w:r>
        <w:rPr>
          <w:rFonts w:ascii="Arial" w:hAnsi="Arial" w:eastAsia="Arial" w:cs="Arial"/>
          <w:sz w:val="28"/>
          <w:szCs w:val="28"/>
        </w:rPr>
        <w:t xml:space="preserve"> </w:t>
      </w:r>
    </w:p>
    <w:p>
      <w:pPr>
        <w:tabs>
          <w:tab w:val="left" w:pos="709"/>
        </w:tabs>
        <w:spacing w:before="120" w:after="120" w:line="240" w:lineRule="auto"/>
        <w:jc w:val="center"/>
        <w:rPr>
          <w:rFonts w:ascii="Arial" w:hAnsi="Arial" w:eastAsia="Arial" w:cs="Arial"/>
          <w:b/>
        </w:rPr>
      </w:pPr>
      <w:r>
        <w:rPr>
          <w:rFonts w:ascii="Arial" w:hAnsi="Arial" w:eastAsia="Arial" w:cs="Arial"/>
          <w:b/>
        </w:rPr>
        <w:t>Vigência: de 1º de maio a 31 de agosto de 2024</w:t>
      </w:r>
    </w:p>
    <w:tbl>
      <w:tblPr>
        <w:tblStyle w:val="13"/>
        <w:tblW w:w="9683" w:type="dxa"/>
        <w:tblInd w:w="-2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
        <w:gridCol w:w="15"/>
        <w:gridCol w:w="9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 w:type="dxa"/>
            <w:gridSpan w:val="2"/>
            <w:tcBorders>
              <w:top w:val="nil"/>
              <w:left w:val="nil"/>
              <w:bottom w:val="nil"/>
              <w:right w:val="nil"/>
            </w:tcBorders>
            <w:tcMar>
              <w:top w:w="0" w:type="dxa"/>
              <w:left w:w="108" w:type="dxa"/>
              <w:bottom w:w="0" w:type="dxa"/>
              <w:right w:w="108" w:type="dxa"/>
            </w:tcMar>
          </w:tcPr>
          <w:p>
            <w:pPr>
              <w:tabs>
                <w:tab w:val="left" w:pos="709"/>
              </w:tabs>
              <w:spacing w:after="0" w:line="240" w:lineRule="auto"/>
              <w:jc w:val="right"/>
              <w:rPr>
                <w:rFonts w:ascii="Arial" w:hAnsi="Arial" w:eastAsia="Arial" w:cs="Arial"/>
                <w:b/>
              </w:rPr>
            </w:pPr>
            <w:r>
              <w:rPr>
                <w:rFonts w:ascii="Arial" w:hAnsi="Arial" w:eastAsia="Arial" w:cs="Arial"/>
                <w:b/>
              </w:rPr>
              <w:t>“</w:t>
            </w:r>
          </w:p>
        </w:tc>
        <w:tc>
          <w:tcPr>
            <w:tcW w:w="9432" w:type="dxa"/>
            <w:tcBorders>
              <w:top w:val="nil"/>
              <w:left w:val="nil"/>
              <w:bottom w:val="nil"/>
              <w:right w:val="nil"/>
            </w:tcBorders>
            <w:tcMar>
              <w:top w:w="0" w:type="dxa"/>
              <w:left w:w="108" w:type="dxa"/>
              <w:bottom w:w="0" w:type="dxa"/>
              <w:right w:w="108" w:type="dxa"/>
            </w:tcMar>
          </w:tcPr>
          <w:p>
            <w:pPr>
              <w:tabs>
                <w:tab w:val="left" w:pos="709"/>
              </w:tabs>
              <w:spacing w:after="0" w:line="240" w:lineRule="auto"/>
              <w:rPr>
                <w:rFonts w:ascii="Arial" w:hAnsi="Arial" w:eastAsia="Arial" w:cs="Arial"/>
              </w:rPr>
            </w:pPr>
            <w:r>
              <w:rPr>
                <w:rFonts w:ascii="Arial" w:hAnsi="Arial" w:eastAsia="Arial" w:cs="Arial"/>
                <w:b/>
              </w:rPr>
              <w:t>Anexo V da Lei Municipal nº 430</w:t>
            </w:r>
            <w:r>
              <w:rPr>
                <w:rFonts w:ascii="Arial" w:hAnsi="Arial" w:eastAsia="Arial" w:cs="Arial"/>
              </w:rPr>
              <w:t>, de 6 de agosto de 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 w:type="dxa"/>
            <w:tcBorders>
              <w:top w:val="nil"/>
              <w:left w:val="nil"/>
              <w:bottom w:val="nil"/>
              <w:right w:val="nil"/>
            </w:tcBorders>
            <w:tcMar>
              <w:top w:w="0" w:type="dxa"/>
              <w:left w:w="108" w:type="dxa"/>
              <w:bottom w:w="0" w:type="dxa"/>
              <w:right w:w="108"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rPr>
            </w:pPr>
          </w:p>
        </w:tc>
        <w:tc>
          <w:tcPr>
            <w:tcW w:w="9447" w:type="dxa"/>
            <w:gridSpan w:val="2"/>
            <w:tcBorders>
              <w:top w:val="nil"/>
              <w:left w:val="nil"/>
              <w:bottom w:val="nil"/>
              <w:right w:val="nil"/>
            </w:tcBorders>
            <w:tcMar>
              <w:top w:w="0" w:type="dxa"/>
              <w:left w:w="108" w:type="dxa"/>
              <w:bottom w:w="0" w:type="dxa"/>
              <w:right w:w="108" w:type="dxa"/>
            </w:tcMar>
          </w:tcPr>
          <w:p>
            <w:pPr>
              <w:tabs>
                <w:tab w:val="left" w:pos="709"/>
              </w:tabs>
              <w:spacing w:before="120" w:after="120" w:line="240" w:lineRule="auto"/>
              <w:jc w:val="center"/>
              <w:rPr>
                <w:rFonts w:ascii="Arial Narrow" w:hAnsi="Arial Narrow" w:eastAsia="Arial Narrow" w:cs="Arial Narrow"/>
                <w:b/>
                <w:smallCaps/>
              </w:rPr>
            </w:pPr>
            <w:r>
              <w:rPr>
                <w:rFonts w:ascii="Arial Narrow" w:hAnsi="Arial Narrow" w:eastAsia="Arial Narrow" w:cs="Arial Narrow"/>
                <w:b/>
                <w:smallCaps/>
              </w:rPr>
              <w:t>Estrutura e Tabela de Vencimento</w:t>
            </w:r>
          </w:p>
        </w:tc>
      </w:tr>
    </w:tbl>
    <w:p>
      <w:pPr>
        <w:tabs>
          <w:tab w:val="left" w:pos="709"/>
        </w:tabs>
        <w:spacing w:after="0" w:line="240" w:lineRule="auto"/>
        <w:jc w:val="right"/>
        <w:rPr>
          <w:rFonts w:ascii="Arial" w:hAnsi="Arial" w:eastAsia="Arial" w:cs="Arial"/>
          <w:sz w:val="16"/>
          <w:szCs w:val="16"/>
        </w:rPr>
      </w:pPr>
      <w:r>
        <w:rPr>
          <w:rFonts w:ascii="Arial" w:hAnsi="Arial" w:eastAsia="Arial" w:cs="Arial"/>
          <w:sz w:val="16"/>
          <w:szCs w:val="16"/>
        </w:rPr>
        <w:t>Em R$</w:t>
      </w:r>
    </w:p>
    <w:tbl>
      <w:tblPr>
        <w:tblStyle w:val="14"/>
        <w:tblW w:w="9475" w:type="dxa"/>
        <w:tblInd w:w="-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74" w:type="dxa"/>
          <w:left w:w="74" w:type="dxa"/>
          <w:bottom w:w="74" w:type="dxa"/>
          <w:right w:w="74" w:type="dxa"/>
        </w:tblCellMar>
      </w:tblPr>
      <w:tblGrid>
        <w:gridCol w:w="3152"/>
        <w:gridCol w:w="1053"/>
        <w:gridCol w:w="1053"/>
        <w:gridCol w:w="1053"/>
        <w:gridCol w:w="1053"/>
        <w:gridCol w:w="1053"/>
        <w:gridCol w:w="1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color w:val="000000"/>
                <w:sz w:val="16"/>
                <w:szCs w:val="16"/>
              </w:rPr>
            </w:pPr>
            <w:r>
              <w:rPr>
                <w:rFonts w:ascii="Arial" w:hAnsi="Arial" w:eastAsia="Arial" w:cs="Arial"/>
                <w:color w:val="000000"/>
                <w:sz w:val="16"/>
                <w:szCs w:val="16"/>
              </w:rPr>
              <w:t>1</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color w:val="000000"/>
                <w:sz w:val="16"/>
                <w:szCs w:val="16"/>
              </w:rPr>
            </w:pPr>
            <w:r>
              <w:rPr>
                <w:rFonts w:ascii="Arial" w:hAnsi="Arial" w:eastAsia="Arial" w:cs="Arial"/>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color w:val="000000"/>
                <w:sz w:val="16"/>
                <w:szCs w:val="16"/>
              </w:rPr>
            </w:pPr>
            <w:r>
              <w:rPr>
                <w:rFonts w:ascii="Arial" w:hAnsi="Arial" w:eastAsia="Arial" w:cs="Arial"/>
                <w:color w:val="000000"/>
                <w:sz w:val="16"/>
                <w:szCs w:val="16"/>
              </w:rPr>
              <w:t>3</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color w:val="000000"/>
                <w:sz w:val="16"/>
                <w:szCs w:val="16"/>
              </w:rPr>
            </w:pPr>
            <w:r>
              <w:rPr>
                <w:rFonts w:ascii="Arial" w:hAnsi="Arial" w:eastAsia="Arial" w:cs="Arial"/>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color w:val="000000"/>
                <w:sz w:val="16"/>
                <w:szCs w:val="16"/>
              </w:rPr>
            </w:pPr>
            <w:r>
              <w:rPr>
                <w:rFonts w:ascii="Arial" w:hAnsi="Arial" w:eastAsia="Arial" w:cs="Arial"/>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color w:val="000000"/>
                <w:sz w:val="16"/>
                <w:szCs w:val="16"/>
              </w:rPr>
            </w:pPr>
            <w:r>
              <w:rPr>
                <w:rFonts w:ascii="Arial" w:hAnsi="Arial" w:eastAsia="Arial" w:cs="Arial"/>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Auxiliar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1.224,05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1.253,43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1.283,51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Auxiliar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1.313,80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1.345,34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1.377,62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1.410,69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Auxiliar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1.444,38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1.479,04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1.514,54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1.550,89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1.588,11</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Auxiliar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1.627,97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1.667,04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1.707,05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1.748,02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1.789,97</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1.832,93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shd w:val="clear" w:color="auto" w:fill="auto"/>
            <w:tcMar>
              <w:top w:w="74" w:type="dxa"/>
              <w:left w:w="74" w:type="dxa"/>
              <w:bottom w:w="74" w:type="dxa"/>
              <w:right w:w="74" w:type="dxa"/>
            </w:tcMar>
            <w:vAlign w:val="center"/>
          </w:tcPr>
          <w:p>
            <w:pPr>
              <w:spacing w:after="0" w:line="240" w:lineRule="auto"/>
              <w:jc w:val="center"/>
              <w:rPr>
                <w:rFonts w:ascii="Arial" w:hAnsi="Arial" w:eastAsia="Arial" w:cs="Arial"/>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8"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Assistente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1.364,26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1.397,00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1.430,53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Assistente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1.464,02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1.499,15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1.535,13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1.571,98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Assistente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1.610,63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1.649,29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1.688,87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1.729,40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1.770,91</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Assistente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1.814,24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1.857,78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1.902,38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1.948,04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1.994,79</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2.042,66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shd w:val="clear" w:color="auto" w:fill="auto"/>
            <w:tcMar>
              <w:top w:w="74" w:type="dxa"/>
              <w:left w:w="74" w:type="dxa"/>
              <w:bottom w:w="74" w:type="dxa"/>
              <w:right w:w="74" w:type="dxa"/>
            </w:tcMar>
            <w:vAlign w:val="center"/>
          </w:tcPr>
          <w:p>
            <w:pPr>
              <w:spacing w:after="0" w:line="240" w:lineRule="auto"/>
              <w:jc w:val="center"/>
              <w:rPr>
                <w:rFonts w:ascii="Arial" w:hAnsi="Arial" w:eastAsia="Arial" w:cs="Arial"/>
                <w:color w:val="000000"/>
                <w:sz w:val="10"/>
                <w:szCs w:val="10"/>
                <w:vertAlign w:val="subscript"/>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vertAlign w:val="subscript"/>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vertAlign w:val="subscript"/>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vertAlign w:val="subscript"/>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vertAlign w:val="subscript"/>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vertAlign w:val="subscript"/>
              </w:rPr>
            </w:pPr>
          </w:p>
        </w:tc>
        <w:tc>
          <w:tcPr>
            <w:tcW w:w="1058" w:type="dxa"/>
            <w:shd w:val="clear" w:color="auto" w:fill="auto"/>
            <w:tcMar>
              <w:top w:w="74" w:type="dxa"/>
              <w:left w:w="74" w:type="dxa"/>
              <w:bottom w:w="74" w:type="dxa"/>
              <w:right w:w="74" w:type="dxa"/>
            </w:tcMar>
            <w:vAlign w:val="center"/>
          </w:tcPr>
          <w:p>
            <w:pPr>
              <w:spacing w:after="0" w:line="240" w:lineRule="auto"/>
              <w:jc w:val="right"/>
              <w:rPr>
                <w:color w:val="000000"/>
                <w:sz w:val="10"/>
                <w:szCs w:val="10"/>
                <w:vertAlign w:val="subscrip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Técnico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1.506,79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1.542,95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1.579,98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Técnico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1.618,78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1.657,63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1.697,41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1.738,15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Técnico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1.779,64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1.822,35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1.866,09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1.910,87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1.956,73</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Técnico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2.003,64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2.051,72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2.100,96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2.151,39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2.203,02</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2.255,89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shd w:val="clear" w:color="auto" w:fill="auto"/>
            <w:tcMar>
              <w:top w:w="74" w:type="dxa"/>
              <w:left w:w="74" w:type="dxa"/>
              <w:bottom w:w="74" w:type="dxa"/>
              <w:right w:w="74" w:type="dxa"/>
            </w:tcMar>
            <w:vAlign w:val="center"/>
          </w:tcPr>
          <w:p>
            <w:pPr>
              <w:spacing w:after="0" w:line="240" w:lineRule="auto"/>
              <w:jc w:val="center"/>
              <w:rPr>
                <w:rFonts w:ascii="Arial" w:hAnsi="Arial" w:eastAsia="Arial" w:cs="Arial"/>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8"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3.095,00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3.169,28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3.245,34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3.323,07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3.402,83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3.484,50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3.568,13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3.652,92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3.740,59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3.830,37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3.922,30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4.016,43</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4.113,11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4.211,82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4.312,91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4.416,42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4.522,41</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4.630,95</w:t>
            </w:r>
          </w:p>
        </w:tc>
      </w:tr>
    </w:tbl>
    <w:p>
      <w:pPr>
        <w:tabs>
          <w:tab w:val="left" w:pos="709"/>
        </w:tabs>
        <w:spacing w:after="0" w:line="240" w:lineRule="auto"/>
        <w:jc w:val="both"/>
        <w:rPr>
          <w:rFonts w:ascii="Arial" w:hAnsi="Arial" w:eastAsia="Arial" w:cs="Arial"/>
        </w:rPr>
      </w:pPr>
    </w:p>
    <w:p>
      <w:pPr>
        <w:tabs>
          <w:tab w:val="left" w:pos="709"/>
        </w:tabs>
        <w:spacing w:after="0" w:line="240" w:lineRule="auto"/>
        <w:jc w:val="both"/>
        <w:rPr>
          <w:rFonts w:ascii="Arial" w:hAnsi="Arial" w:eastAsia="Arial" w:cs="Arial"/>
        </w:rPr>
      </w:pPr>
      <w:r>
        <w:br w:type="page"/>
      </w:r>
    </w:p>
    <w:tbl>
      <w:tblPr>
        <w:tblStyle w:val="15"/>
        <w:tblW w:w="9476" w:type="dxa"/>
        <w:tblInd w:w="-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74" w:type="dxa"/>
          <w:left w:w="74" w:type="dxa"/>
          <w:bottom w:w="74" w:type="dxa"/>
          <w:right w:w="74" w:type="dxa"/>
        </w:tblCellMar>
      </w:tblPr>
      <w:tblGrid>
        <w:gridCol w:w="3151"/>
        <w:gridCol w:w="1053"/>
        <w:gridCol w:w="1054"/>
        <w:gridCol w:w="1053"/>
        <w:gridCol w:w="1054"/>
        <w:gridCol w:w="1053"/>
        <w:gridCol w:w="1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9476" w:type="dxa"/>
            <w:gridSpan w:val="7"/>
            <w:shd w:val="clear" w:color="auto" w:fill="auto"/>
            <w:tcMar>
              <w:top w:w="74" w:type="dxa"/>
              <w:left w:w="74" w:type="dxa"/>
              <w:bottom w:w="74" w:type="dxa"/>
              <w:right w:w="74" w:type="dxa"/>
            </w:tcMar>
            <w:vAlign w:val="center"/>
          </w:tcPr>
          <w:p>
            <w:pPr>
              <w:spacing w:after="0" w:line="240" w:lineRule="auto"/>
              <w:jc w:val="both"/>
              <w:rPr>
                <w:rFonts w:ascii="Arial" w:hAnsi="Arial" w:eastAsia="Arial" w:cs="Arial"/>
                <w:color w:val="000000"/>
                <w:sz w:val="20"/>
                <w:szCs w:val="20"/>
              </w:rPr>
            </w:pPr>
            <w:r>
              <w:rPr>
                <w:rFonts w:ascii="Arial" w:hAnsi="Arial" w:eastAsia="Arial" w:cs="Arial"/>
                <w:b/>
                <w:color w:val="000000"/>
                <w:sz w:val="20"/>
                <w:szCs w:val="20"/>
              </w:rPr>
              <w:t>Especialidade ENFERMEIRO RAPS</w:t>
            </w:r>
            <w:r>
              <w:rPr>
                <w:rFonts w:ascii="Arial" w:hAnsi="Arial" w:eastAsia="Arial" w:cs="Arial"/>
                <w:color w:val="000000"/>
                <w:sz w:val="20"/>
                <w:szCs w:val="20"/>
              </w:rPr>
              <w:t xml:space="preserve"> (CH 40h) - Lei Municipal nº 1.595/2024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em Saúde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4.126,67</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4.225,71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4.327,12</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em Saúde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4.430,76</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4.537,10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4.645,99</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4.757,50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em Saúde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4.870,56</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4.987,46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5.107,16</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5.229,73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5.355,24</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em Saúde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5.484,15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5.615,77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5.750,54</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5.888,56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6.029,88</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6.174,60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de Controle Interno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5.091,62</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5.213,82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5.338,95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de Controle Interno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5.466,71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5.597,91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5.732,26</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5.869,83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de Controle Interno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6.011,50</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6.155,77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6.303,51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6.454,79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6.609,71</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de Controle Interno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6.768,47</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6.930,92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7.097,26</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7.267,59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7.442,02</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7.620,62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Engenheiro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5.081,95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5.203,91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5.328,81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Engenheiro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5.456,31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5.587,26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5.721,36</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5.858,67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Engenheiro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6.000,09</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6.144,09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6.291,55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6.442,54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6.597,16</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Engenheiro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6.755,61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6.917,75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7.083,77</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7.253,78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7.427,87</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7.606,14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shd w:val="clear" w:color="auto" w:fill="auto"/>
            <w:tcMar>
              <w:top w:w="74" w:type="dxa"/>
              <w:left w:w="74" w:type="dxa"/>
              <w:bottom w:w="74" w:type="dxa"/>
              <w:right w:w="74" w:type="dxa"/>
            </w:tcMar>
            <w:vAlign w:val="center"/>
          </w:tcPr>
          <w:p>
            <w:pPr>
              <w:spacing w:after="0" w:line="240" w:lineRule="auto"/>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4"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4"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8"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Arquiteto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5.081,95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5.203,91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5.328,81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Arquiteto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5.456,31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5.587,26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5.721,36</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5.858,67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Arquiteto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6.000,09</w:t>
            </w:r>
          </w:p>
        </w:tc>
        <w:tc>
          <w:tcPr>
            <w:tcW w:w="1054" w:type="dxa"/>
            <w:tcBorders>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6.144,09</w:t>
            </w:r>
          </w:p>
        </w:tc>
        <w:tc>
          <w:tcPr>
            <w:tcW w:w="1053" w:type="dxa"/>
            <w:tcBorders>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6.291,55</w:t>
            </w:r>
          </w:p>
        </w:tc>
        <w:tc>
          <w:tcPr>
            <w:tcW w:w="1054" w:type="dxa"/>
            <w:tcBorders>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6.442,54</w:t>
            </w:r>
          </w:p>
        </w:tc>
        <w:tc>
          <w:tcPr>
            <w:tcW w:w="1053" w:type="dxa"/>
            <w:tcBorders>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6.597,16</w:t>
            </w:r>
          </w:p>
        </w:tc>
        <w:tc>
          <w:tcPr>
            <w:tcW w:w="1058" w:type="dxa"/>
            <w:tcBorders>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Arquiteto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6.755,61</w:t>
            </w:r>
          </w:p>
        </w:tc>
        <w:tc>
          <w:tcPr>
            <w:tcW w:w="1054" w:type="dxa"/>
            <w:tcBorders>
              <w:top w:val="single" w:color="000000" w:sz="8" w:space="0"/>
              <w:left w:val="single" w:color="000000" w:sz="8" w:space="0"/>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6.917,75</w:t>
            </w:r>
          </w:p>
        </w:tc>
        <w:tc>
          <w:tcPr>
            <w:tcW w:w="1053" w:type="dxa"/>
            <w:tcBorders>
              <w:top w:val="single" w:color="000000" w:sz="8" w:space="0"/>
              <w:left w:val="single" w:color="000000" w:sz="8" w:space="0"/>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7.083,77</w:t>
            </w:r>
          </w:p>
        </w:tc>
        <w:tc>
          <w:tcPr>
            <w:tcW w:w="1054" w:type="dxa"/>
            <w:tcBorders>
              <w:top w:val="single" w:color="000000" w:sz="8" w:space="0"/>
              <w:left w:val="single" w:color="000000" w:sz="8" w:space="0"/>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7.253,78</w:t>
            </w:r>
          </w:p>
        </w:tc>
        <w:tc>
          <w:tcPr>
            <w:tcW w:w="1053" w:type="dxa"/>
            <w:tcBorders>
              <w:top w:val="single" w:color="000000" w:sz="8" w:space="0"/>
              <w:left w:val="single" w:color="000000" w:sz="8" w:space="0"/>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7.427,87</w:t>
            </w:r>
          </w:p>
        </w:tc>
        <w:tc>
          <w:tcPr>
            <w:tcW w:w="1058" w:type="dxa"/>
            <w:tcBorders>
              <w:top w:val="single" w:color="000000" w:sz="8" w:space="0"/>
              <w:left w:val="single" w:color="000000" w:sz="8" w:space="0"/>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7.606,14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center"/>
              <w:rPr>
                <w:rFonts w:ascii="Arial" w:hAnsi="Arial" w:eastAsia="Arial" w:cs="Arial"/>
                <w:color w:val="000000"/>
                <w:sz w:val="10"/>
                <w:szCs w:val="10"/>
              </w:rPr>
            </w:pPr>
          </w:p>
        </w:tc>
        <w:tc>
          <w:tcPr>
            <w:tcW w:w="1053"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4"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3"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4"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3"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8"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Geógrafo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5.081,95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5.203,91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5.328,81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Geógrafo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5.456,31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5.587,26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5.721,36</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5.858,67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Geógrafo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6.000,09</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6.144,09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6.291,55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6.442,54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6.597,16</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Geógrafo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6.755,61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6.917,75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7.083,77</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7.253,78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7.427,87</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7.606,14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center"/>
              <w:rPr>
                <w:rFonts w:ascii="Arial" w:hAnsi="Arial" w:eastAsia="Arial" w:cs="Arial"/>
                <w:color w:val="000000"/>
                <w:sz w:val="10"/>
                <w:szCs w:val="10"/>
              </w:rPr>
            </w:pPr>
          </w:p>
        </w:tc>
        <w:tc>
          <w:tcPr>
            <w:tcW w:w="1053"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4"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3"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4"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3"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8"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Médico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6.806,99</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6.970,36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7.137,65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Médico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7.308,45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7.483,85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7.663,46</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7.847,39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Médico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8.036,81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8.229,69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8.427,21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8.629,46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8.836,57</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Médico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9.048,78</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9.265,95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9.488,33</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9.716,05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9.949,23</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10.188,02</w:t>
            </w:r>
          </w:p>
        </w:tc>
      </w:tr>
    </w:tbl>
    <w:p>
      <w:pPr>
        <w:tabs>
          <w:tab w:val="left" w:pos="709"/>
        </w:tabs>
        <w:spacing w:after="0" w:line="240" w:lineRule="auto"/>
        <w:jc w:val="both"/>
        <w:rPr>
          <w:rFonts w:ascii="Arial" w:hAnsi="Arial" w:eastAsia="Arial" w:cs="Arial"/>
          <w:sz w:val="10"/>
          <w:szCs w:val="10"/>
        </w:rPr>
        <w:sectPr>
          <w:headerReference r:id="rId5" w:type="default"/>
          <w:footerReference r:id="rId6" w:type="default"/>
          <w:pgSz w:w="11906" w:h="16838"/>
          <w:pgMar w:top="2835" w:right="1134" w:bottom="1418" w:left="1418" w:header="425" w:footer="425" w:gutter="0"/>
          <w:pgNumType w:start="1"/>
          <w:cols w:space="720" w:num="1"/>
        </w:sectPr>
      </w:pPr>
    </w:p>
    <w:p>
      <w:pPr>
        <w:tabs>
          <w:tab w:val="left" w:pos="709"/>
        </w:tabs>
        <w:spacing w:after="0" w:line="240" w:lineRule="auto"/>
        <w:jc w:val="both"/>
        <w:rPr>
          <w:rFonts w:ascii="Arial" w:hAnsi="Arial" w:eastAsia="Arial" w:cs="Arial"/>
          <w:sz w:val="16"/>
          <w:szCs w:val="16"/>
        </w:rPr>
      </w:pPr>
    </w:p>
    <w:p>
      <w:pPr>
        <w:tabs>
          <w:tab w:val="left" w:pos="709"/>
        </w:tabs>
        <w:spacing w:after="0" w:line="240" w:lineRule="auto"/>
        <w:jc w:val="both"/>
        <w:rPr>
          <w:rFonts w:ascii="Arial" w:hAnsi="Arial" w:eastAsia="Arial" w:cs="Arial"/>
          <w:b/>
          <w:sz w:val="20"/>
          <w:szCs w:val="20"/>
        </w:rPr>
      </w:pPr>
      <w:r>
        <w:rPr>
          <w:rFonts w:ascii="Arial" w:hAnsi="Arial" w:eastAsia="Arial" w:cs="Arial"/>
          <w:b/>
          <w:sz w:val="20"/>
          <w:szCs w:val="20"/>
        </w:rPr>
        <w:t>Cargo: AUDITOR FISCAL TRIBUTÁRIO</w:t>
      </w:r>
    </w:p>
    <w:p>
      <w:pPr>
        <w:tabs>
          <w:tab w:val="left" w:pos="709"/>
        </w:tabs>
        <w:spacing w:after="0" w:line="240" w:lineRule="auto"/>
        <w:ind w:right="-33"/>
        <w:jc w:val="right"/>
        <w:rPr>
          <w:rFonts w:ascii="Arial" w:hAnsi="Arial" w:eastAsia="Arial" w:cs="Arial"/>
          <w:b/>
          <w:sz w:val="16"/>
          <w:szCs w:val="16"/>
        </w:rPr>
      </w:pPr>
      <w:r>
        <w:rPr>
          <w:rFonts w:ascii="Arial" w:hAnsi="Arial" w:eastAsia="Arial" w:cs="Arial"/>
          <w:sz w:val="16"/>
          <w:szCs w:val="16"/>
        </w:rPr>
        <w:t>Em R$</w:t>
      </w:r>
    </w:p>
    <w:tbl>
      <w:tblPr>
        <w:tblStyle w:val="16"/>
        <w:tblW w:w="14519"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57" w:type="dxa"/>
          <w:bottom w:w="113" w:type="dxa"/>
          <w:right w:w="57" w:type="dxa"/>
        </w:tblCellMar>
      </w:tblPr>
      <w:tblGrid>
        <w:gridCol w:w="1212"/>
        <w:gridCol w:w="662"/>
        <w:gridCol w:w="843"/>
        <w:gridCol w:w="843"/>
        <w:gridCol w:w="843"/>
        <w:gridCol w:w="843"/>
        <w:gridCol w:w="843"/>
        <w:gridCol w:w="843"/>
        <w:gridCol w:w="843"/>
        <w:gridCol w:w="843"/>
        <w:gridCol w:w="843"/>
        <w:gridCol w:w="843"/>
        <w:gridCol w:w="843"/>
        <w:gridCol w:w="843"/>
        <w:gridCol w:w="843"/>
        <w:gridCol w:w="843"/>
        <w:gridCol w:w="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sz w:val="18"/>
                <w:szCs w:val="18"/>
              </w:rPr>
            </w:pPr>
            <w:r>
              <w:rPr>
                <w:rFonts w:ascii="Arial Narrow" w:hAnsi="Arial Narrow" w:eastAsia="Arial Narrow" w:cs="Arial Narrow"/>
                <w:b/>
                <w:sz w:val="18"/>
                <w:szCs w:val="18"/>
              </w:rPr>
              <w:t>PADRÃO</w:t>
            </w:r>
          </w:p>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(com Interstício de 2,35%)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A</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B</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C</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D</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E</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F</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G</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H</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J</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K</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L</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M</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N</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21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Carga Horária Semanal</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30 Horas</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5.612,73</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5.744,63</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5.879,63</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6.017,80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6.159,21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6.303,96</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6.452,10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6.603,72</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6.758,91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6.917,75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7.080,31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7.246,70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7.417,00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7.591,30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7.769,69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sz w:val="18"/>
                <w:szCs w:val="18"/>
              </w:rPr>
            </w:pPr>
            <w:r>
              <w:rPr>
                <w:rFonts w:ascii="Arial Narrow" w:hAnsi="Arial Narrow" w:eastAsia="Arial Narrow" w:cs="Arial Narrow"/>
                <w:b/>
                <w:sz w:val="18"/>
                <w:szCs w:val="18"/>
              </w:rPr>
              <w:t>NÍVEL DA CARREIRA</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III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IV</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V</w:t>
            </w:r>
          </w:p>
        </w:tc>
      </w:tr>
    </w:tbl>
    <w:p>
      <w:pPr>
        <w:tabs>
          <w:tab w:val="left" w:pos="709"/>
        </w:tabs>
        <w:spacing w:after="0" w:line="240" w:lineRule="auto"/>
        <w:jc w:val="both"/>
        <w:rPr>
          <w:rFonts w:ascii="Arial" w:hAnsi="Arial" w:eastAsia="Arial" w:cs="Arial"/>
          <w:b/>
          <w:sz w:val="18"/>
          <w:szCs w:val="18"/>
        </w:rPr>
      </w:pPr>
      <w:r>
        <w:rPr>
          <w:rFonts w:ascii="Arial" w:hAnsi="Arial" w:eastAsia="Arial" w:cs="Arial"/>
          <w:b/>
          <w:sz w:val="18"/>
          <w:szCs w:val="18"/>
        </w:rPr>
        <w:t>Obs. Tabela publicada de acordo com a Lei Municipal nº 1.597/2024</w:t>
      </w:r>
    </w:p>
    <w:p>
      <w:pPr>
        <w:tabs>
          <w:tab w:val="left" w:pos="709"/>
        </w:tabs>
        <w:spacing w:after="0" w:line="240" w:lineRule="auto"/>
        <w:jc w:val="both"/>
        <w:rPr>
          <w:rFonts w:ascii="Arial" w:hAnsi="Arial" w:eastAsia="Arial" w:cs="Arial"/>
          <w:sz w:val="16"/>
          <w:szCs w:val="16"/>
        </w:rPr>
      </w:pPr>
      <w:bookmarkStart w:id="0" w:name="_gjdgxs" w:colFirst="0" w:colLast="0"/>
      <w:bookmarkEnd w:id="0"/>
    </w:p>
    <w:p>
      <w:pPr>
        <w:tabs>
          <w:tab w:val="left" w:pos="709"/>
        </w:tabs>
        <w:spacing w:after="0" w:line="240" w:lineRule="auto"/>
        <w:jc w:val="both"/>
        <w:rPr>
          <w:rFonts w:ascii="Arial" w:hAnsi="Arial" w:eastAsia="Arial" w:cs="Arial"/>
          <w:sz w:val="16"/>
          <w:szCs w:val="16"/>
        </w:rPr>
      </w:pPr>
    </w:p>
    <w:p>
      <w:pPr>
        <w:tabs>
          <w:tab w:val="left" w:pos="709"/>
        </w:tabs>
        <w:spacing w:after="0" w:line="240" w:lineRule="auto"/>
        <w:jc w:val="both"/>
        <w:rPr>
          <w:rFonts w:ascii="Arial" w:hAnsi="Arial" w:eastAsia="Arial" w:cs="Arial"/>
          <w:sz w:val="20"/>
          <w:szCs w:val="20"/>
        </w:rPr>
      </w:pPr>
      <w:r>
        <w:rPr>
          <w:rFonts w:ascii="Arial" w:hAnsi="Arial" w:eastAsia="Arial" w:cs="Arial"/>
          <w:b/>
          <w:sz w:val="20"/>
          <w:szCs w:val="20"/>
        </w:rPr>
        <w:t>Cargo: AUDITOR TRIBUTÁRIO I</w:t>
      </w:r>
      <w:r>
        <w:rPr>
          <w:rFonts w:ascii="Arial" w:hAnsi="Arial" w:eastAsia="Arial" w:cs="Arial"/>
          <w:sz w:val="20"/>
          <w:szCs w:val="20"/>
        </w:rPr>
        <w:t xml:space="preserve"> (EM EXTINÇÃO)</w:t>
      </w:r>
    </w:p>
    <w:p>
      <w:pPr>
        <w:tabs>
          <w:tab w:val="left" w:pos="709"/>
        </w:tabs>
        <w:spacing w:after="0" w:line="240" w:lineRule="auto"/>
        <w:ind w:right="-33"/>
        <w:jc w:val="right"/>
        <w:rPr>
          <w:rFonts w:ascii="Arial" w:hAnsi="Arial" w:eastAsia="Arial" w:cs="Arial"/>
          <w:sz w:val="20"/>
          <w:szCs w:val="20"/>
        </w:rPr>
      </w:pPr>
      <w:r>
        <w:rPr>
          <w:rFonts w:ascii="Arial" w:hAnsi="Arial" w:eastAsia="Arial" w:cs="Arial"/>
          <w:sz w:val="16"/>
          <w:szCs w:val="16"/>
        </w:rPr>
        <w:t>Em R$</w:t>
      </w:r>
    </w:p>
    <w:tbl>
      <w:tblPr>
        <w:tblStyle w:val="17"/>
        <w:tblW w:w="14519"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57" w:type="dxa"/>
          <w:bottom w:w="113" w:type="dxa"/>
          <w:right w:w="57" w:type="dxa"/>
        </w:tblCellMar>
      </w:tblPr>
      <w:tblGrid>
        <w:gridCol w:w="1212"/>
        <w:gridCol w:w="662"/>
        <w:gridCol w:w="843"/>
        <w:gridCol w:w="843"/>
        <w:gridCol w:w="843"/>
        <w:gridCol w:w="843"/>
        <w:gridCol w:w="843"/>
        <w:gridCol w:w="843"/>
        <w:gridCol w:w="843"/>
        <w:gridCol w:w="843"/>
        <w:gridCol w:w="843"/>
        <w:gridCol w:w="843"/>
        <w:gridCol w:w="843"/>
        <w:gridCol w:w="843"/>
        <w:gridCol w:w="843"/>
        <w:gridCol w:w="843"/>
        <w:gridCol w:w="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sz w:val="18"/>
                <w:szCs w:val="18"/>
              </w:rPr>
            </w:pPr>
            <w:r>
              <w:rPr>
                <w:rFonts w:ascii="Arial Narrow" w:hAnsi="Arial Narrow" w:eastAsia="Arial Narrow" w:cs="Arial Narrow"/>
                <w:b/>
                <w:sz w:val="18"/>
                <w:szCs w:val="18"/>
              </w:rPr>
              <w:t>PADRÃO</w:t>
            </w:r>
          </w:p>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(com Interstício de 2,35%)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A</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B</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C</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D</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E</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F</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G</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H</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J</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K</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L</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M</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N</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21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Carga Horária Semanal</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30 Horas</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5.612,73</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5.744,63</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5.879,63</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6.017,80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6.159,21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6.303,96</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6.452,10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6.603,72</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6.758,91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6.917,75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7.080,31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7.246,70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7.417,00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7.591,30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7.769,69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sz w:val="18"/>
                <w:szCs w:val="18"/>
              </w:rPr>
            </w:pPr>
            <w:r>
              <w:rPr>
                <w:rFonts w:ascii="Arial Narrow" w:hAnsi="Arial Narrow" w:eastAsia="Arial Narrow" w:cs="Arial Narrow"/>
                <w:b/>
                <w:sz w:val="18"/>
                <w:szCs w:val="18"/>
              </w:rPr>
              <w:t>NÍVEL DA CARREIRA</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III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IV</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V</w:t>
            </w:r>
          </w:p>
        </w:tc>
      </w:tr>
    </w:tbl>
    <w:p>
      <w:pPr>
        <w:tabs>
          <w:tab w:val="left" w:pos="709"/>
        </w:tabs>
        <w:spacing w:after="0" w:line="240" w:lineRule="auto"/>
        <w:jc w:val="both"/>
        <w:rPr>
          <w:rFonts w:ascii="Arial" w:hAnsi="Arial" w:eastAsia="Arial" w:cs="Arial"/>
          <w:b/>
          <w:sz w:val="18"/>
          <w:szCs w:val="18"/>
        </w:rPr>
      </w:pPr>
      <w:r>
        <w:rPr>
          <w:rFonts w:ascii="Arial" w:hAnsi="Arial" w:eastAsia="Arial" w:cs="Arial"/>
          <w:b/>
          <w:sz w:val="18"/>
          <w:szCs w:val="18"/>
        </w:rPr>
        <w:t>Obs. Tabela publicada de acordo com a Lei Municipal nº 1.597/2024</w:t>
      </w:r>
    </w:p>
    <w:p>
      <w:pPr>
        <w:tabs>
          <w:tab w:val="left" w:pos="709"/>
        </w:tabs>
        <w:spacing w:after="0" w:line="240" w:lineRule="auto"/>
        <w:jc w:val="both"/>
        <w:rPr>
          <w:rFonts w:ascii="Arial" w:hAnsi="Arial" w:eastAsia="Arial" w:cs="Arial"/>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b/>
          <w:color w:val="000000"/>
          <w:sz w:val="20"/>
          <w:szCs w:val="20"/>
        </w:rPr>
      </w:pPr>
      <w:r>
        <w:rPr>
          <w:rFonts w:ascii="Arial" w:hAnsi="Arial" w:eastAsia="Arial" w:cs="Arial"/>
          <w:b/>
          <w:color w:val="000000"/>
          <w:sz w:val="20"/>
          <w:szCs w:val="20"/>
        </w:rPr>
        <w:t>Cargo: GUARDA MUNICIPAL</w:t>
      </w:r>
    </w:p>
    <w:p>
      <w:pPr>
        <w:tabs>
          <w:tab w:val="left" w:pos="709"/>
        </w:tabs>
        <w:spacing w:after="0" w:line="240" w:lineRule="auto"/>
        <w:ind w:right="-33"/>
        <w:jc w:val="right"/>
        <w:rPr>
          <w:rFonts w:ascii="Arial" w:hAnsi="Arial" w:eastAsia="Arial" w:cs="Arial"/>
          <w:b/>
          <w:color w:val="000000"/>
          <w:sz w:val="20"/>
          <w:szCs w:val="20"/>
        </w:rPr>
      </w:pPr>
      <w:r>
        <w:rPr>
          <w:rFonts w:ascii="Arial" w:hAnsi="Arial" w:eastAsia="Arial" w:cs="Arial"/>
          <w:sz w:val="16"/>
          <w:szCs w:val="16"/>
        </w:rPr>
        <w:t>Em R$</w:t>
      </w:r>
    </w:p>
    <w:tbl>
      <w:tblPr>
        <w:tblStyle w:val="18"/>
        <w:tblW w:w="14519"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57" w:type="dxa"/>
          <w:bottom w:w="113" w:type="dxa"/>
          <w:right w:w="57" w:type="dxa"/>
        </w:tblCellMar>
      </w:tblPr>
      <w:tblGrid>
        <w:gridCol w:w="1212"/>
        <w:gridCol w:w="662"/>
        <w:gridCol w:w="843"/>
        <w:gridCol w:w="843"/>
        <w:gridCol w:w="843"/>
        <w:gridCol w:w="843"/>
        <w:gridCol w:w="843"/>
        <w:gridCol w:w="843"/>
        <w:gridCol w:w="843"/>
        <w:gridCol w:w="843"/>
        <w:gridCol w:w="843"/>
        <w:gridCol w:w="843"/>
        <w:gridCol w:w="843"/>
        <w:gridCol w:w="843"/>
        <w:gridCol w:w="843"/>
        <w:gridCol w:w="843"/>
        <w:gridCol w:w="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color w:val="000000"/>
                <w:sz w:val="18"/>
                <w:szCs w:val="18"/>
              </w:rPr>
            </w:pPr>
            <w:r>
              <w:rPr>
                <w:rFonts w:ascii="Arial Narrow" w:hAnsi="Arial Narrow" w:eastAsia="Arial Narrow" w:cs="Arial Narrow"/>
                <w:b/>
                <w:color w:val="000000"/>
                <w:sz w:val="18"/>
                <w:szCs w:val="18"/>
              </w:rPr>
              <w:t>PADRÃO</w:t>
            </w:r>
          </w:p>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(com Interstício de 2,35%)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A</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B</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C</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D</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E</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F</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G</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H</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J</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K</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L</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M</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N</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Carga Horária Semanal</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30 Horas</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1.845,38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1.888,74</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1.933,13</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1.978,56</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2.025,05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2.072,64</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2.121,35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2.171,20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2.222,22</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2.274,45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2.327,90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2.382,60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2.438,59</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2.495,90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2.554,55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40 Horas</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2.460,44</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2.518,26</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2.577,44</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2.638,01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2.700,00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2.763,45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2.828,40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2.894,86</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2.962,89</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3.032,52</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3.103,78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3.176,72</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3.251,38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3.327,78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3.405,99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color w:val="000000"/>
                <w:sz w:val="18"/>
                <w:szCs w:val="18"/>
              </w:rPr>
            </w:pPr>
            <w:r>
              <w:rPr>
                <w:rFonts w:ascii="Arial Narrow" w:hAnsi="Arial Narrow" w:eastAsia="Arial Narrow" w:cs="Arial Narrow"/>
                <w:b/>
                <w:color w:val="000000"/>
                <w:sz w:val="18"/>
                <w:szCs w:val="18"/>
              </w:rPr>
              <w:t xml:space="preserve">NÍVEL DA CARREIRA </w:t>
            </w:r>
            <w:r>
              <w:rPr>
                <w:rFonts w:ascii="Arial Narrow" w:hAnsi="Arial Narrow" w:eastAsia="Arial Narrow" w:cs="Arial Narrow"/>
                <w:color w:val="000000"/>
                <w:sz w:val="18"/>
                <w:szCs w:val="18"/>
              </w:rPr>
              <w:t>(CLASSE)</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GUARDA MUNICIPAL I</w:t>
            </w:r>
          </w:p>
        </w:tc>
        <w:tc>
          <w:tcPr>
            <w:tcW w:w="3372" w:type="dxa"/>
            <w:gridSpan w:val="4"/>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GUARDA MUNICIPAL II</w:t>
            </w:r>
          </w:p>
        </w:tc>
        <w:tc>
          <w:tcPr>
            <w:tcW w:w="4215" w:type="dxa"/>
            <w:gridSpan w:val="5"/>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SUBINSPETOR III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INSPETOR IV</w:t>
            </w:r>
          </w:p>
        </w:tc>
      </w:tr>
    </w:tbl>
    <w:p>
      <w:pPr>
        <w:tabs>
          <w:tab w:val="left" w:pos="709"/>
        </w:tabs>
        <w:spacing w:after="0" w:line="240" w:lineRule="auto"/>
        <w:jc w:val="both"/>
        <w:rPr>
          <w:rFonts w:ascii="Arial" w:hAnsi="Arial" w:eastAsia="Arial" w:cs="Arial"/>
          <w:b/>
          <w:color w:val="000000"/>
          <w:sz w:val="18"/>
          <w:szCs w:val="18"/>
        </w:rPr>
      </w:pPr>
      <w:r>
        <w:rPr>
          <w:rFonts w:ascii="Arial" w:hAnsi="Arial" w:eastAsia="Arial" w:cs="Arial"/>
          <w:b/>
          <w:color w:val="000000"/>
          <w:sz w:val="18"/>
          <w:szCs w:val="18"/>
        </w:rPr>
        <w:t>Obs. Tabela publicada de acordo com a Lei Municipal nº 1.597/2024</w:t>
      </w: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b/>
          <w:color w:val="000000"/>
          <w:sz w:val="20"/>
          <w:szCs w:val="20"/>
        </w:rPr>
      </w:pPr>
      <w:r>
        <w:rPr>
          <w:rFonts w:ascii="Arial" w:hAnsi="Arial" w:eastAsia="Arial" w:cs="Arial"/>
          <w:b/>
          <w:color w:val="000000"/>
          <w:sz w:val="20"/>
          <w:szCs w:val="20"/>
        </w:rPr>
        <w:t>Cargo: AGENTE DE TRÂNSITO E TRANSPORTES</w:t>
      </w:r>
    </w:p>
    <w:p>
      <w:pPr>
        <w:tabs>
          <w:tab w:val="left" w:pos="709"/>
        </w:tabs>
        <w:spacing w:after="0" w:line="240" w:lineRule="auto"/>
        <w:ind w:right="-33"/>
        <w:jc w:val="right"/>
        <w:rPr>
          <w:rFonts w:ascii="Arial" w:hAnsi="Arial" w:eastAsia="Arial" w:cs="Arial"/>
          <w:b/>
          <w:color w:val="000000"/>
          <w:sz w:val="20"/>
          <w:szCs w:val="20"/>
        </w:rPr>
      </w:pPr>
      <w:r>
        <w:rPr>
          <w:rFonts w:ascii="Arial" w:hAnsi="Arial" w:eastAsia="Arial" w:cs="Arial"/>
          <w:sz w:val="16"/>
          <w:szCs w:val="16"/>
        </w:rPr>
        <w:t>Em R$</w:t>
      </w:r>
    </w:p>
    <w:tbl>
      <w:tblPr>
        <w:tblStyle w:val="19"/>
        <w:tblW w:w="145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57" w:type="dxa"/>
          <w:bottom w:w="113" w:type="dxa"/>
          <w:right w:w="57" w:type="dxa"/>
        </w:tblCellMar>
      </w:tblPr>
      <w:tblGrid>
        <w:gridCol w:w="960"/>
        <w:gridCol w:w="690"/>
        <w:gridCol w:w="677"/>
        <w:gridCol w:w="677"/>
        <w:gridCol w:w="677"/>
        <w:gridCol w:w="677"/>
        <w:gridCol w:w="677"/>
        <w:gridCol w:w="677"/>
        <w:gridCol w:w="677"/>
        <w:gridCol w:w="677"/>
        <w:gridCol w:w="677"/>
        <w:gridCol w:w="677"/>
        <w:gridCol w:w="677"/>
        <w:gridCol w:w="677"/>
        <w:gridCol w:w="677"/>
        <w:gridCol w:w="677"/>
        <w:gridCol w:w="677"/>
        <w:gridCol w:w="677"/>
        <w:gridCol w:w="677"/>
        <w:gridCol w:w="677"/>
        <w:gridCol w:w="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color w:val="000000"/>
                <w:sz w:val="18"/>
                <w:szCs w:val="18"/>
              </w:rPr>
            </w:pPr>
            <w:r>
              <w:rPr>
                <w:rFonts w:ascii="Arial Narrow" w:hAnsi="Arial Narrow" w:eastAsia="Arial Narrow" w:cs="Arial Narrow"/>
                <w:b/>
                <w:color w:val="000000"/>
                <w:sz w:val="18"/>
                <w:szCs w:val="18"/>
              </w:rPr>
              <w:t>PADRÃO</w:t>
            </w:r>
          </w:p>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(com Interstício de 2,4%)</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A</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B</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C</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D</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E</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F</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G</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H</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J</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K</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L</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M</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N</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O</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P</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Q</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R</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Carga Horária Semanal</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30 Horas</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1.588,57</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1.626,69</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1.665,73</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1.705,71</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1.746,65</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1.788,57</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1.831,49</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1.875,45</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1.920,46</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1.966,55</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2.013,75</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2.062,08</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2.111,57</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2.162,24</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2.214,14</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2.267,28</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2.321,69</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2.377,41</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2.434,47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sz w:val="17"/>
                <w:szCs w:val="17"/>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40 Horas</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2.118,04</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2.168,87</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2.220,92</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2.274,22</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2.328,80</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2.384,70</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2.441,93</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2.500,53</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2.560,55</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2.622,00</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2.684,93</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2.749,37</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2.815,35</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2.882,92</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2.952,11</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3.022,96</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3.095,51</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3.169,80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3.245,88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color w:val="000000"/>
                <w:sz w:val="18"/>
                <w:szCs w:val="18"/>
              </w:rPr>
            </w:pPr>
            <w:r>
              <w:rPr>
                <w:rFonts w:ascii="Arial Narrow" w:hAnsi="Arial Narrow" w:eastAsia="Arial Narrow" w:cs="Arial Narrow"/>
                <w:b/>
                <w:color w:val="000000"/>
                <w:sz w:val="18"/>
                <w:szCs w:val="18"/>
              </w:rPr>
              <w:t xml:space="preserve">NÍVEL DA CARREIRA </w:t>
            </w:r>
            <w:r>
              <w:rPr>
                <w:rFonts w:ascii="Arial Narrow" w:hAnsi="Arial Narrow" w:eastAsia="Arial Narrow" w:cs="Arial Narrow"/>
                <w:color w:val="000000"/>
                <w:sz w:val="18"/>
                <w:szCs w:val="18"/>
              </w:rPr>
              <w:t>(CLASSE)</w:t>
            </w:r>
          </w:p>
        </w:tc>
        <w:tc>
          <w:tcPr>
            <w:tcW w:w="2031"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w:t>
            </w:r>
          </w:p>
        </w:tc>
        <w:tc>
          <w:tcPr>
            <w:tcW w:w="3385" w:type="dxa"/>
            <w:gridSpan w:val="5"/>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II</w:t>
            </w:r>
          </w:p>
        </w:tc>
        <w:tc>
          <w:tcPr>
            <w:tcW w:w="3385" w:type="dxa"/>
            <w:gridSpan w:val="5"/>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III</w:t>
            </w:r>
          </w:p>
        </w:tc>
        <w:tc>
          <w:tcPr>
            <w:tcW w:w="4069" w:type="dxa"/>
            <w:gridSpan w:val="6"/>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iv</w:t>
            </w:r>
          </w:p>
        </w:tc>
      </w:tr>
    </w:tbl>
    <w:p>
      <w:pPr>
        <w:tabs>
          <w:tab w:val="left" w:pos="709"/>
        </w:tabs>
        <w:spacing w:after="0" w:line="240" w:lineRule="auto"/>
        <w:jc w:val="both"/>
        <w:rPr>
          <w:rFonts w:ascii="Arial" w:hAnsi="Arial" w:eastAsia="Arial" w:cs="Arial"/>
          <w:b/>
          <w:color w:val="000000"/>
          <w:sz w:val="18"/>
          <w:szCs w:val="18"/>
        </w:rPr>
      </w:pPr>
      <w:r>
        <w:rPr>
          <w:rFonts w:ascii="Arial" w:hAnsi="Arial" w:eastAsia="Arial" w:cs="Arial"/>
          <w:b/>
          <w:color w:val="000000"/>
          <w:sz w:val="18"/>
          <w:szCs w:val="18"/>
        </w:rPr>
        <w:t>Obs. Tabela publicada de acordo com a Lei Municipal nº 1.597/2024</w:t>
      </w:r>
    </w:p>
    <w:p>
      <w:pPr>
        <w:tabs>
          <w:tab w:val="left" w:pos="709"/>
        </w:tabs>
        <w:spacing w:after="0" w:line="240" w:lineRule="auto"/>
        <w:jc w:val="both"/>
        <w:rPr>
          <w:rFonts w:ascii="Arial" w:hAnsi="Arial" w:eastAsia="Arial" w:cs="Arial"/>
          <w:color w:val="000000"/>
        </w:rPr>
      </w:pPr>
    </w:p>
    <w:p>
      <w:pPr>
        <w:tabs>
          <w:tab w:val="left" w:pos="709"/>
        </w:tabs>
        <w:spacing w:after="0" w:line="240" w:lineRule="auto"/>
        <w:jc w:val="both"/>
        <w:rPr>
          <w:rFonts w:ascii="Arial" w:hAnsi="Arial" w:eastAsia="Arial" w:cs="Arial"/>
        </w:rPr>
        <w:sectPr>
          <w:headerReference r:id="rId7" w:type="default"/>
          <w:footerReference r:id="rId8" w:type="default"/>
          <w:pgSz w:w="16838" w:h="11906" w:orient="landscape"/>
          <w:pgMar w:top="2835" w:right="1134" w:bottom="1134" w:left="1417" w:header="425" w:footer="425" w:gutter="0"/>
          <w:cols w:space="720" w:num="1"/>
        </w:sectPr>
      </w:pPr>
    </w:p>
    <w:p>
      <w:pPr>
        <w:tabs>
          <w:tab w:val="left" w:pos="709"/>
        </w:tabs>
        <w:spacing w:after="0" w:line="240" w:lineRule="auto"/>
        <w:jc w:val="both"/>
        <w:rPr>
          <w:rFonts w:ascii="Arial" w:hAnsi="Arial" w:eastAsia="Arial" w:cs="Arial"/>
        </w:rPr>
      </w:pPr>
    </w:p>
    <w:p>
      <w:pPr>
        <w:tabs>
          <w:tab w:val="left" w:pos="709"/>
        </w:tabs>
        <w:spacing w:before="120" w:after="120" w:line="240" w:lineRule="auto"/>
        <w:jc w:val="center"/>
        <w:rPr>
          <w:rFonts w:ascii="Arial" w:hAnsi="Arial" w:eastAsia="Arial" w:cs="Arial"/>
          <w:b/>
        </w:rPr>
      </w:pPr>
      <w:r>
        <w:rPr>
          <w:rFonts w:ascii="Arial" w:hAnsi="Arial" w:eastAsia="Arial" w:cs="Arial"/>
          <w:b/>
        </w:rPr>
        <w:t>Vigência: a partir de 1º de setembro de 2024</w:t>
      </w:r>
    </w:p>
    <w:tbl>
      <w:tblPr>
        <w:tblStyle w:val="20"/>
        <w:tblW w:w="9683" w:type="dxa"/>
        <w:tblInd w:w="-2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
        <w:gridCol w:w="15"/>
        <w:gridCol w:w="9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 w:type="dxa"/>
            <w:gridSpan w:val="2"/>
            <w:tcBorders>
              <w:top w:val="nil"/>
              <w:left w:val="nil"/>
              <w:bottom w:val="nil"/>
              <w:right w:val="nil"/>
            </w:tcBorders>
          </w:tcPr>
          <w:p>
            <w:pPr>
              <w:tabs>
                <w:tab w:val="left" w:pos="709"/>
              </w:tabs>
              <w:spacing w:after="0" w:line="240" w:lineRule="auto"/>
              <w:jc w:val="right"/>
              <w:rPr>
                <w:rFonts w:ascii="Arial" w:hAnsi="Arial" w:eastAsia="Arial" w:cs="Arial"/>
                <w:b/>
              </w:rPr>
            </w:pPr>
            <w:r>
              <w:rPr>
                <w:rFonts w:ascii="Arial" w:hAnsi="Arial" w:eastAsia="Arial" w:cs="Arial"/>
                <w:b/>
              </w:rPr>
              <w:t>“</w:t>
            </w:r>
          </w:p>
        </w:tc>
        <w:tc>
          <w:tcPr>
            <w:tcW w:w="9432" w:type="dxa"/>
            <w:tcBorders>
              <w:top w:val="nil"/>
              <w:left w:val="nil"/>
              <w:bottom w:val="nil"/>
              <w:right w:val="nil"/>
            </w:tcBorders>
          </w:tcPr>
          <w:p>
            <w:pPr>
              <w:tabs>
                <w:tab w:val="left" w:pos="709"/>
              </w:tabs>
              <w:spacing w:after="0" w:line="240" w:lineRule="auto"/>
              <w:rPr>
                <w:rFonts w:ascii="Arial" w:hAnsi="Arial" w:eastAsia="Arial" w:cs="Arial"/>
              </w:rPr>
            </w:pPr>
            <w:r>
              <w:rPr>
                <w:rFonts w:ascii="Arial" w:hAnsi="Arial" w:eastAsia="Arial" w:cs="Arial"/>
                <w:b/>
              </w:rPr>
              <w:t>Anexo V da Lei Municipal nº 430</w:t>
            </w:r>
            <w:r>
              <w:rPr>
                <w:rFonts w:ascii="Arial" w:hAnsi="Arial" w:eastAsia="Arial" w:cs="Arial"/>
              </w:rPr>
              <w:t>, de 6 de agosto de 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rPr>
            </w:pPr>
          </w:p>
        </w:tc>
        <w:tc>
          <w:tcPr>
            <w:tcW w:w="9447" w:type="dxa"/>
            <w:gridSpan w:val="2"/>
            <w:tcBorders>
              <w:top w:val="nil"/>
              <w:left w:val="nil"/>
              <w:bottom w:val="nil"/>
              <w:right w:val="nil"/>
            </w:tcBorders>
          </w:tcPr>
          <w:p>
            <w:pPr>
              <w:tabs>
                <w:tab w:val="left" w:pos="709"/>
              </w:tabs>
              <w:spacing w:before="120" w:after="120" w:line="240" w:lineRule="auto"/>
              <w:jc w:val="center"/>
              <w:rPr>
                <w:rFonts w:ascii="Arial Narrow" w:hAnsi="Arial Narrow" w:eastAsia="Arial Narrow" w:cs="Arial Narrow"/>
                <w:b/>
                <w:smallCaps/>
              </w:rPr>
            </w:pPr>
            <w:r>
              <w:rPr>
                <w:rFonts w:ascii="Arial Narrow" w:hAnsi="Arial Narrow" w:eastAsia="Arial Narrow" w:cs="Arial Narrow"/>
                <w:b/>
                <w:smallCaps/>
              </w:rPr>
              <w:t>Estrutura e Tabela de Vencimento</w:t>
            </w:r>
          </w:p>
        </w:tc>
      </w:tr>
    </w:tbl>
    <w:p>
      <w:pPr>
        <w:tabs>
          <w:tab w:val="left" w:pos="709"/>
        </w:tabs>
        <w:spacing w:after="0" w:line="240" w:lineRule="auto"/>
        <w:jc w:val="right"/>
        <w:rPr>
          <w:rFonts w:ascii="Arial" w:hAnsi="Arial" w:eastAsia="Arial" w:cs="Arial"/>
          <w:sz w:val="18"/>
          <w:szCs w:val="18"/>
        </w:rPr>
      </w:pPr>
      <w:r>
        <w:rPr>
          <w:rFonts w:ascii="Arial" w:hAnsi="Arial" w:eastAsia="Arial" w:cs="Arial"/>
          <w:sz w:val="18"/>
          <w:szCs w:val="18"/>
        </w:rPr>
        <w:t>Em R$</w:t>
      </w:r>
    </w:p>
    <w:tbl>
      <w:tblPr>
        <w:tblStyle w:val="21"/>
        <w:tblW w:w="9475" w:type="dxa"/>
        <w:tblInd w:w="-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74" w:type="dxa"/>
          <w:left w:w="74" w:type="dxa"/>
          <w:bottom w:w="74" w:type="dxa"/>
          <w:right w:w="74" w:type="dxa"/>
        </w:tblCellMar>
      </w:tblPr>
      <w:tblGrid>
        <w:gridCol w:w="3152"/>
        <w:gridCol w:w="1053"/>
        <w:gridCol w:w="1053"/>
        <w:gridCol w:w="1053"/>
        <w:gridCol w:w="1053"/>
        <w:gridCol w:w="1053"/>
        <w:gridCol w:w="1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color w:val="000000"/>
                <w:sz w:val="16"/>
                <w:szCs w:val="16"/>
              </w:rPr>
            </w:pPr>
            <w:r>
              <w:rPr>
                <w:rFonts w:ascii="Arial" w:hAnsi="Arial" w:eastAsia="Arial" w:cs="Arial"/>
                <w:color w:val="000000"/>
                <w:sz w:val="16"/>
                <w:szCs w:val="16"/>
              </w:rPr>
              <w:t>1</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color w:val="000000"/>
                <w:sz w:val="16"/>
                <w:szCs w:val="16"/>
              </w:rPr>
            </w:pPr>
            <w:r>
              <w:rPr>
                <w:rFonts w:ascii="Arial" w:hAnsi="Arial" w:eastAsia="Arial" w:cs="Arial"/>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color w:val="000000"/>
                <w:sz w:val="16"/>
                <w:szCs w:val="16"/>
              </w:rPr>
            </w:pPr>
            <w:r>
              <w:rPr>
                <w:rFonts w:ascii="Arial" w:hAnsi="Arial" w:eastAsia="Arial" w:cs="Arial"/>
                <w:color w:val="000000"/>
                <w:sz w:val="16"/>
                <w:szCs w:val="16"/>
              </w:rPr>
              <w:t>3</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color w:val="000000"/>
                <w:sz w:val="16"/>
                <w:szCs w:val="16"/>
              </w:rPr>
            </w:pPr>
            <w:r>
              <w:rPr>
                <w:rFonts w:ascii="Arial" w:hAnsi="Arial" w:eastAsia="Arial" w:cs="Arial"/>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color w:val="000000"/>
                <w:sz w:val="16"/>
                <w:szCs w:val="16"/>
              </w:rPr>
            </w:pPr>
            <w:r>
              <w:rPr>
                <w:rFonts w:ascii="Arial" w:hAnsi="Arial" w:eastAsia="Arial" w:cs="Arial"/>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color w:val="000000"/>
                <w:sz w:val="16"/>
                <w:szCs w:val="16"/>
              </w:rPr>
            </w:pPr>
            <w:r>
              <w:rPr>
                <w:rFonts w:ascii="Arial" w:hAnsi="Arial" w:eastAsia="Arial" w:cs="Arial"/>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Auxiliar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1.251,11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1.281,13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1.311,88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Auxiliar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1.342,84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1.375,07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1.408,07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1.441,87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Auxiliar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1.476,30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1.511,73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1.548,01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1.585,17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1.623,21</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Auxiliar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1.663,95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1.703,89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1.744,78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1.786,65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1.829,53</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1.873,44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shd w:val="clear" w:color="auto" w:fill="auto"/>
            <w:tcMar>
              <w:top w:w="74" w:type="dxa"/>
              <w:left w:w="74" w:type="dxa"/>
              <w:bottom w:w="74" w:type="dxa"/>
              <w:right w:w="74" w:type="dxa"/>
            </w:tcMar>
            <w:vAlign w:val="center"/>
          </w:tcPr>
          <w:p>
            <w:pPr>
              <w:spacing w:after="0" w:line="240" w:lineRule="auto"/>
              <w:jc w:val="center"/>
              <w:rPr>
                <w:rFonts w:ascii="Arial" w:hAnsi="Arial" w:eastAsia="Arial" w:cs="Arial"/>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8"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Assistente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1.394,41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1.427,88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1.462,15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Assistente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1.496,38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1.532,29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1.569,06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1.606,72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Assistente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1.646,23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1.685,74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1.726,20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1.767,63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1.810,05</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Assistente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1.854,34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1.898,85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1.944,42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1.991,09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2.038,87</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2.087,81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shd w:val="clear" w:color="auto" w:fill="auto"/>
            <w:tcMar>
              <w:top w:w="74" w:type="dxa"/>
              <w:left w:w="74" w:type="dxa"/>
              <w:bottom w:w="74" w:type="dxa"/>
              <w:right w:w="74" w:type="dxa"/>
            </w:tcMar>
            <w:vAlign w:val="center"/>
          </w:tcPr>
          <w:p>
            <w:pPr>
              <w:spacing w:after="0" w:line="240" w:lineRule="auto"/>
              <w:jc w:val="center"/>
              <w:rPr>
                <w:rFonts w:ascii="Arial" w:hAnsi="Arial" w:eastAsia="Arial" w:cs="Arial"/>
                <w:color w:val="000000"/>
                <w:sz w:val="10"/>
                <w:szCs w:val="10"/>
                <w:vertAlign w:val="subscript"/>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vertAlign w:val="subscript"/>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vertAlign w:val="subscript"/>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vertAlign w:val="subscript"/>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vertAlign w:val="subscript"/>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vertAlign w:val="subscript"/>
              </w:rPr>
            </w:pPr>
          </w:p>
        </w:tc>
        <w:tc>
          <w:tcPr>
            <w:tcW w:w="1058" w:type="dxa"/>
            <w:shd w:val="clear" w:color="auto" w:fill="auto"/>
            <w:tcMar>
              <w:top w:w="74" w:type="dxa"/>
              <w:left w:w="74" w:type="dxa"/>
              <w:bottom w:w="74" w:type="dxa"/>
              <w:right w:w="74" w:type="dxa"/>
            </w:tcMar>
            <w:vAlign w:val="center"/>
          </w:tcPr>
          <w:p>
            <w:pPr>
              <w:spacing w:after="0" w:line="240" w:lineRule="auto"/>
              <w:jc w:val="right"/>
              <w:rPr>
                <w:color w:val="000000"/>
                <w:sz w:val="10"/>
                <w:szCs w:val="10"/>
                <w:vertAlign w:val="subscrip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Técnico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1.540,09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1.577,05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1.614,90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Técnico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1.654,56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1.694,27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1.734,93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1.776,57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Técnico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1.818,97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1.862,63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1.907,33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1.953,11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1.999,98</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Técnico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2.047,92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2.097,07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2.147,40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2.198,94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2.251,71</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2.305,75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shd w:val="clear" w:color="auto" w:fill="auto"/>
            <w:tcMar>
              <w:top w:w="74" w:type="dxa"/>
              <w:left w:w="74" w:type="dxa"/>
              <w:bottom w:w="74" w:type="dxa"/>
              <w:right w:w="74" w:type="dxa"/>
            </w:tcMar>
            <w:vAlign w:val="center"/>
          </w:tcPr>
          <w:p>
            <w:pPr>
              <w:spacing w:after="0" w:line="240" w:lineRule="auto"/>
              <w:jc w:val="center"/>
              <w:rPr>
                <w:rFonts w:ascii="Arial" w:hAnsi="Arial" w:eastAsia="Arial" w:cs="Arial"/>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3"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1058" w:type="dxa"/>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3.163,41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3.239,33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3.317,07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3.396,52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3.478,04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3.561,52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3.647,00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3.733,66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3.823,27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3.915,03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4.008,99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4.105,21</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2"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4.204,02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4.304,92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4.408,24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4.514,03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4.622,37</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4.733,31</w:t>
            </w:r>
          </w:p>
        </w:tc>
      </w:tr>
    </w:tbl>
    <w:p>
      <w:pPr>
        <w:tabs>
          <w:tab w:val="left" w:pos="709"/>
        </w:tabs>
        <w:spacing w:after="0" w:line="240" w:lineRule="auto"/>
        <w:jc w:val="both"/>
        <w:rPr>
          <w:rFonts w:ascii="Arial" w:hAnsi="Arial" w:eastAsia="Arial" w:cs="Arial"/>
        </w:rPr>
      </w:pPr>
    </w:p>
    <w:tbl>
      <w:tblPr>
        <w:tblStyle w:val="22"/>
        <w:tblW w:w="9476" w:type="dxa"/>
        <w:tblInd w:w="-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74" w:type="dxa"/>
          <w:left w:w="74" w:type="dxa"/>
          <w:bottom w:w="74" w:type="dxa"/>
          <w:right w:w="74" w:type="dxa"/>
        </w:tblCellMar>
      </w:tblPr>
      <w:tblGrid>
        <w:gridCol w:w="3151"/>
        <w:gridCol w:w="1053"/>
        <w:gridCol w:w="1054"/>
        <w:gridCol w:w="1053"/>
        <w:gridCol w:w="1054"/>
        <w:gridCol w:w="1053"/>
        <w:gridCol w:w="1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9476" w:type="dxa"/>
            <w:gridSpan w:val="7"/>
            <w:shd w:val="clear" w:color="auto" w:fill="auto"/>
            <w:tcMar>
              <w:top w:w="74" w:type="dxa"/>
              <w:left w:w="74" w:type="dxa"/>
              <w:bottom w:w="74" w:type="dxa"/>
              <w:right w:w="74" w:type="dxa"/>
            </w:tcMar>
            <w:vAlign w:val="center"/>
          </w:tcPr>
          <w:p>
            <w:pPr>
              <w:spacing w:after="0" w:line="240" w:lineRule="auto"/>
              <w:jc w:val="both"/>
              <w:rPr>
                <w:rFonts w:ascii="Arial" w:hAnsi="Arial" w:eastAsia="Arial" w:cs="Arial"/>
                <w:color w:val="000000"/>
                <w:sz w:val="20"/>
                <w:szCs w:val="20"/>
              </w:rPr>
            </w:pPr>
            <w:r>
              <w:rPr>
                <w:rFonts w:ascii="Arial" w:hAnsi="Arial" w:eastAsia="Arial" w:cs="Arial"/>
                <w:b/>
                <w:color w:val="000000"/>
                <w:sz w:val="20"/>
                <w:szCs w:val="20"/>
              </w:rPr>
              <w:t>Especialidade ENFERMEIRO RAPS</w:t>
            </w:r>
            <w:r>
              <w:rPr>
                <w:rFonts w:ascii="Arial" w:hAnsi="Arial" w:eastAsia="Arial" w:cs="Arial"/>
                <w:color w:val="000000"/>
                <w:sz w:val="20"/>
                <w:szCs w:val="20"/>
              </w:rPr>
              <w:t xml:space="preserve"> (CH 40h) - Lei Municipal nº 1.595/2024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em Saúde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4.217,88</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4.319,10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4.422,76</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em Saúde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4.528,70</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4.637,38</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4.748,68</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4.862,65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em Saúde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4.978,22</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5.097,69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5.220,04</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5.345,32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5.473,61</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em Saúde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5.605,36</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5.739,89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5.877,65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6.018,71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6.163,16</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6.311,08</w:t>
            </w:r>
          </w:p>
        </w:tc>
      </w:tr>
    </w:tbl>
    <w:p>
      <w:pPr>
        <w:tabs>
          <w:tab w:val="left" w:pos="709"/>
        </w:tabs>
        <w:spacing w:after="0" w:line="240" w:lineRule="auto"/>
        <w:jc w:val="both"/>
        <w:rPr>
          <w:rFonts w:ascii="Arial" w:hAnsi="Arial" w:eastAsia="Arial" w:cs="Arial"/>
        </w:rPr>
      </w:pPr>
    </w:p>
    <w:tbl>
      <w:tblPr>
        <w:tblStyle w:val="23"/>
        <w:tblW w:w="9476" w:type="dxa"/>
        <w:tblInd w:w="-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74" w:type="dxa"/>
          <w:left w:w="74" w:type="dxa"/>
          <w:bottom w:w="74" w:type="dxa"/>
          <w:right w:w="74" w:type="dxa"/>
        </w:tblCellMar>
      </w:tblPr>
      <w:tblGrid>
        <w:gridCol w:w="3151"/>
        <w:gridCol w:w="1053"/>
        <w:gridCol w:w="1054"/>
        <w:gridCol w:w="1053"/>
        <w:gridCol w:w="1054"/>
        <w:gridCol w:w="1053"/>
        <w:gridCol w:w="1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keepNext/>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de Controle Interno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5.204,16</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5.329,06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5.456,95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de Controle Interno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5.587,53</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5.721,64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5.858,95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5.999,57</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de Controle Interno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6.144,37</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6.291,83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6.442,83</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6.597,46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6.755,80</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Analista de Controle Interno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6.918,08</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7.084,11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7.254,13</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7.428,23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7.606,50</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7.789,06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shd w:val="clear" w:color="auto" w:fill="auto"/>
            <w:tcMar>
              <w:top w:w="74" w:type="dxa"/>
              <w:left w:w="74" w:type="dxa"/>
              <w:bottom w:w="74" w:type="dxa"/>
              <w:right w:w="74" w:type="dxa"/>
            </w:tcMar>
            <w:vAlign w:val="center"/>
          </w:tcPr>
          <w:p>
            <w:pPr>
              <w:spacing w:after="0" w:line="240" w:lineRule="auto"/>
              <w:rPr>
                <w:color w:val="000000"/>
                <w:sz w:val="10"/>
                <w:szCs w:val="10"/>
              </w:rPr>
            </w:pPr>
          </w:p>
        </w:tc>
        <w:tc>
          <w:tcPr>
            <w:tcW w:w="2107" w:type="dxa"/>
            <w:gridSpan w:val="2"/>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2107" w:type="dxa"/>
            <w:gridSpan w:val="2"/>
            <w:shd w:val="clear" w:color="auto" w:fill="auto"/>
            <w:tcMar>
              <w:top w:w="74" w:type="dxa"/>
              <w:left w:w="74" w:type="dxa"/>
              <w:bottom w:w="74" w:type="dxa"/>
              <w:right w:w="74" w:type="dxa"/>
            </w:tcMar>
            <w:vAlign w:val="center"/>
          </w:tcPr>
          <w:p>
            <w:pPr>
              <w:spacing w:after="0" w:line="240" w:lineRule="auto"/>
              <w:jc w:val="right"/>
              <w:rPr>
                <w:color w:val="000000"/>
                <w:sz w:val="10"/>
                <w:szCs w:val="10"/>
              </w:rPr>
            </w:pPr>
          </w:p>
        </w:tc>
        <w:tc>
          <w:tcPr>
            <w:tcW w:w="2111" w:type="dxa"/>
            <w:gridSpan w:val="2"/>
            <w:tcBorders>
              <w:top w:val="single" w:color="000000" w:sz="8" w:space="0"/>
              <w:bottom w:val="single" w:color="000000" w:sz="8" w:space="0"/>
            </w:tcBorders>
            <w:shd w:val="clear" w:color="auto" w:fill="auto"/>
            <w:tcMar>
              <w:top w:w="74" w:type="dxa"/>
              <w:left w:w="74" w:type="dxa"/>
              <w:bottom w:w="74" w:type="dxa"/>
              <w:right w:w="74" w:type="dxa"/>
            </w:tcMar>
            <w:vAlign w:val="center"/>
          </w:tcPr>
          <w:p>
            <w:pPr>
              <w:spacing w:after="0" w:line="240" w:lineRule="auto"/>
              <w:jc w:val="right"/>
              <w:rPr>
                <w:b/>
                <w:color w:val="000000"/>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Engenheiro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5.194,27</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5.318,93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5.446,59</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Engenheiro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5.576,91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5.710,76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5.847,82</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5.988,16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Engenheiro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6.132,70</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6.279,89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6.430,61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6.584,94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6.742,98</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Engenheiro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6.904,93</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7.070,65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7.240,34</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7.414,11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7.592,05</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7.774,26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Arquiteto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5.194,27</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5.318,93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5.446,59</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Arquiteto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5.576,91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5.710,76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5.847,82</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5.988,16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Arquiteto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6.132,70</w:t>
            </w:r>
          </w:p>
        </w:tc>
        <w:tc>
          <w:tcPr>
            <w:tcW w:w="1054" w:type="dxa"/>
            <w:tcBorders>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6.279,89</w:t>
            </w:r>
          </w:p>
        </w:tc>
        <w:tc>
          <w:tcPr>
            <w:tcW w:w="1053" w:type="dxa"/>
            <w:tcBorders>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6.430,61</w:t>
            </w:r>
          </w:p>
        </w:tc>
        <w:tc>
          <w:tcPr>
            <w:tcW w:w="1054" w:type="dxa"/>
            <w:tcBorders>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6.584,94</w:t>
            </w:r>
          </w:p>
        </w:tc>
        <w:tc>
          <w:tcPr>
            <w:tcW w:w="1053" w:type="dxa"/>
            <w:tcBorders>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6.742,98</w:t>
            </w:r>
          </w:p>
        </w:tc>
        <w:tc>
          <w:tcPr>
            <w:tcW w:w="1058" w:type="dxa"/>
            <w:tcBorders>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Arquiteto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6.904,93</w:t>
            </w:r>
          </w:p>
        </w:tc>
        <w:tc>
          <w:tcPr>
            <w:tcW w:w="1054" w:type="dxa"/>
            <w:tcBorders>
              <w:top w:val="single" w:color="000000" w:sz="8" w:space="0"/>
              <w:left w:val="single" w:color="000000" w:sz="8" w:space="0"/>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7.070,65</w:t>
            </w:r>
          </w:p>
        </w:tc>
        <w:tc>
          <w:tcPr>
            <w:tcW w:w="1053" w:type="dxa"/>
            <w:tcBorders>
              <w:top w:val="single" w:color="000000" w:sz="8" w:space="0"/>
              <w:left w:val="single" w:color="000000" w:sz="8" w:space="0"/>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7.240,34</w:t>
            </w:r>
          </w:p>
        </w:tc>
        <w:tc>
          <w:tcPr>
            <w:tcW w:w="1054" w:type="dxa"/>
            <w:tcBorders>
              <w:top w:val="single" w:color="000000" w:sz="8" w:space="0"/>
              <w:left w:val="single" w:color="000000" w:sz="8" w:space="0"/>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7.414,11</w:t>
            </w:r>
          </w:p>
        </w:tc>
        <w:tc>
          <w:tcPr>
            <w:tcW w:w="1053" w:type="dxa"/>
            <w:tcBorders>
              <w:top w:val="single" w:color="000000" w:sz="8" w:space="0"/>
              <w:left w:val="single" w:color="000000" w:sz="8" w:space="0"/>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7.592,05</w:t>
            </w:r>
          </w:p>
        </w:tc>
        <w:tc>
          <w:tcPr>
            <w:tcW w:w="1058" w:type="dxa"/>
            <w:tcBorders>
              <w:top w:val="single" w:color="000000" w:sz="8" w:space="0"/>
              <w:left w:val="single" w:color="000000" w:sz="8" w:space="0"/>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7.774,26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Geógrafo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5.194,27</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5.318,93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5.446,59</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Geógrafo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5.576,91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5.710,76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5.847,82</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5.988,16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Geógrafo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6.132,70</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6.279,89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6.430,61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6.584,94</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6.742,98</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Geógrafo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6.904,93</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7.070,65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7.240,34</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7.414,11</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7.592,05</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7.774,26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center"/>
              <w:rPr>
                <w:rFonts w:ascii="Arial" w:hAnsi="Arial" w:eastAsia="Arial" w:cs="Arial"/>
                <w:color w:val="000000"/>
                <w:sz w:val="10"/>
                <w:szCs w:val="10"/>
              </w:rPr>
            </w:pPr>
          </w:p>
        </w:tc>
        <w:tc>
          <w:tcPr>
            <w:tcW w:w="1053"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4"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3"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4"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3"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c>
          <w:tcPr>
            <w:tcW w:w="1058" w:type="dxa"/>
            <w:tcBorders>
              <w:top w:val="single" w:color="000000" w:sz="8" w:space="0"/>
            </w:tcBorders>
            <w:shd w:val="clear" w:color="auto" w:fill="auto"/>
            <w:tcMar>
              <w:top w:w="74" w:type="dxa"/>
              <w:left w:w="74" w:type="dxa"/>
              <w:bottom w:w="74" w:type="dxa"/>
              <w:right w:w="74" w:type="dxa"/>
            </w:tcMar>
            <w:vAlign w:val="center"/>
          </w:tcPr>
          <w:p>
            <w:pPr>
              <w:spacing w:after="0" w:line="240" w:lineRule="auto"/>
              <w:jc w:val="right"/>
              <w:rPr>
                <w:rFonts w:ascii="Arial" w:hAnsi="Arial" w:eastAsia="Arial" w:cs="Arial"/>
                <w:color w:val="000000"/>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1</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2</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3</w:t>
            </w:r>
          </w:p>
        </w:tc>
        <w:tc>
          <w:tcPr>
            <w:tcW w:w="1054"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4</w:t>
            </w:r>
          </w:p>
        </w:tc>
        <w:tc>
          <w:tcPr>
            <w:tcW w:w="1053"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5</w:t>
            </w:r>
          </w:p>
        </w:tc>
        <w:tc>
          <w:tcPr>
            <w:tcW w:w="1058"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Médico 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6.957,45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7.124,42</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7.295,41</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Médico 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7.469,98</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7.649,26</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7.832,85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8.020,83</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Médico III</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8.214,44</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8.411,59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8.613,47</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8.820,19</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9.031,88</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Pr>
        <w:tc>
          <w:tcPr>
            <w:tcW w:w="3151"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Médico IV</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9.248,78</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9.470,75</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9.698,05</w:t>
            </w:r>
          </w:p>
        </w:tc>
        <w:tc>
          <w:tcPr>
            <w:tcW w:w="1054"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9.930,80</w:t>
            </w:r>
          </w:p>
        </w:tc>
        <w:tc>
          <w:tcPr>
            <w:tcW w:w="1053"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10.169,14</w:t>
            </w:r>
          </w:p>
        </w:tc>
        <w:tc>
          <w:tcPr>
            <w:tcW w:w="1058" w:type="dxa"/>
            <w:tcBorders>
              <w:bottom w:val="single" w:color="000000" w:sz="8" w:space="0"/>
              <w:right w:val="single" w:color="000000" w:sz="8" w:space="0"/>
            </w:tcBorders>
            <w:shd w:val="clear" w:color="auto" w:fill="auto"/>
            <w:tcMar>
              <w:top w:w="74" w:type="dxa"/>
              <w:left w:w="74" w:type="dxa"/>
              <w:bottom w:w="74" w:type="dxa"/>
              <w:right w:w="74" w:type="dxa"/>
            </w:tcMar>
          </w:tcPr>
          <w:p>
            <w:pPr>
              <w:spacing w:after="0" w:line="240" w:lineRule="auto"/>
              <w:jc w:val="right"/>
              <w:rPr>
                <w:rFonts w:ascii="Arial" w:hAnsi="Arial" w:eastAsia="Arial" w:cs="Arial"/>
                <w:color w:val="000000"/>
                <w:sz w:val="18"/>
                <w:szCs w:val="18"/>
              </w:rPr>
            </w:pPr>
            <w:r>
              <w:rPr>
                <w:rFonts w:ascii="Arial" w:hAnsi="Arial" w:eastAsia="Arial" w:cs="Arial"/>
                <w:color w:val="000000"/>
                <w:sz w:val="18"/>
                <w:szCs w:val="18"/>
              </w:rPr>
              <w:t>10.413,20</w:t>
            </w:r>
          </w:p>
        </w:tc>
      </w:tr>
    </w:tbl>
    <w:p>
      <w:pPr>
        <w:tabs>
          <w:tab w:val="left" w:pos="709"/>
        </w:tabs>
        <w:spacing w:after="0" w:line="240" w:lineRule="auto"/>
        <w:jc w:val="both"/>
        <w:rPr>
          <w:rFonts w:ascii="Arial" w:hAnsi="Arial" w:eastAsia="Arial" w:cs="Arial"/>
        </w:rPr>
        <w:sectPr>
          <w:headerReference r:id="rId9" w:type="default"/>
          <w:footerReference r:id="rId10" w:type="default"/>
          <w:pgSz w:w="11906" w:h="16838"/>
          <w:pgMar w:top="2835" w:right="1134" w:bottom="1418" w:left="1418" w:header="425" w:footer="425" w:gutter="0"/>
          <w:cols w:space="720" w:num="1"/>
        </w:sectPr>
      </w:pPr>
    </w:p>
    <w:p>
      <w:pPr>
        <w:tabs>
          <w:tab w:val="left" w:pos="709"/>
        </w:tabs>
        <w:spacing w:after="0" w:line="240" w:lineRule="auto"/>
        <w:jc w:val="both"/>
        <w:rPr>
          <w:rFonts w:ascii="Arial" w:hAnsi="Arial" w:eastAsia="Arial" w:cs="Arial"/>
          <w:b/>
          <w:sz w:val="20"/>
          <w:szCs w:val="20"/>
        </w:rPr>
      </w:pPr>
    </w:p>
    <w:p>
      <w:pPr>
        <w:tabs>
          <w:tab w:val="left" w:pos="709"/>
        </w:tabs>
        <w:spacing w:after="0" w:line="240" w:lineRule="auto"/>
        <w:jc w:val="both"/>
        <w:rPr>
          <w:rFonts w:ascii="Arial" w:hAnsi="Arial" w:eastAsia="Arial" w:cs="Arial"/>
          <w:b/>
          <w:sz w:val="20"/>
          <w:szCs w:val="20"/>
        </w:rPr>
      </w:pPr>
      <w:r>
        <w:rPr>
          <w:rFonts w:ascii="Arial" w:hAnsi="Arial" w:eastAsia="Arial" w:cs="Arial"/>
          <w:b/>
          <w:sz w:val="20"/>
          <w:szCs w:val="20"/>
        </w:rPr>
        <w:t>Cargo: AUDITOR FISCAL TRIBUTÁRIO</w:t>
      </w:r>
    </w:p>
    <w:p>
      <w:pPr>
        <w:tabs>
          <w:tab w:val="left" w:pos="709"/>
        </w:tabs>
        <w:spacing w:after="0" w:line="240" w:lineRule="auto"/>
        <w:ind w:right="-33"/>
        <w:jc w:val="right"/>
        <w:rPr>
          <w:rFonts w:ascii="Arial" w:hAnsi="Arial" w:eastAsia="Arial" w:cs="Arial"/>
          <w:sz w:val="16"/>
          <w:szCs w:val="16"/>
        </w:rPr>
      </w:pPr>
      <w:r>
        <w:rPr>
          <w:rFonts w:ascii="Arial" w:hAnsi="Arial" w:eastAsia="Arial" w:cs="Arial"/>
          <w:sz w:val="16"/>
          <w:szCs w:val="16"/>
        </w:rPr>
        <w:t>Em R$</w:t>
      </w:r>
    </w:p>
    <w:tbl>
      <w:tblPr>
        <w:tblStyle w:val="24"/>
        <w:tblW w:w="14519"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57" w:type="dxa"/>
          <w:bottom w:w="113" w:type="dxa"/>
          <w:right w:w="57" w:type="dxa"/>
        </w:tblCellMar>
      </w:tblPr>
      <w:tblGrid>
        <w:gridCol w:w="1212"/>
        <w:gridCol w:w="662"/>
        <w:gridCol w:w="843"/>
        <w:gridCol w:w="843"/>
        <w:gridCol w:w="843"/>
        <w:gridCol w:w="843"/>
        <w:gridCol w:w="843"/>
        <w:gridCol w:w="843"/>
        <w:gridCol w:w="843"/>
        <w:gridCol w:w="843"/>
        <w:gridCol w:w="843"/>
        <w:gridCol w:w="843"/>
        <w:gridCol w:w="843"/>
        <w:gridCol w:w="843"/>
        <w:gridCol w:w="843"/>
        <w:gridCol w:w="843"/>
        <w:gridCol w:w="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sz w:val="18"/>
                <w:szCs w:val="18"/>
              </w:rPr>
            </w:pPr>
            <w:r>
              <w:rPr>
                <w:rFonts w:ascii="Arial Narrow" w:hAnsi="Arial Narrow" w:eastAsia="Arial Narrow" w:cs="Arial Narrow"/>
                <w:b/>
                <w:sz w:val="18"/>
                <w:szCs w:val="18"/>
              </w:rPr>
              <w:t>PADRÃO</w:t>
            </w:r>
          </w:p>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(com Interstício de 2,35%)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A</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B</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C</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D</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E</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F</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G</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H</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J</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K</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L</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M</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N</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21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Carga Horária Semanal</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30 Horas</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5.736,78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5.871,60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6.009,58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6.150,81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6.295,35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6.443,29</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6.594,71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6.749,68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6.908,30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7.070,65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7.236,81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7.406,87</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7.580,93</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7.759,09</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7.941,42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sz w:val="18"/>
                <w:szCs w:val="18"/>
              </w:rPr>
            </w:pPr>
            <w:r>
              <w:rPr>
                <w:rFonts w:ascii="Arial Narrow" w:hAnsi="Arial Narrow" w:eastAsia="Arial Narrow" w:cs="Arial Narrow"/>
                <w:b/>
                <w:sz w:val="18"/>
                <w:szCs w:val="18"/>
              </w:rPr>
              <w:t>NÍVEL DA CARREIRA</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III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IV</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V</w:t>
            </w:r>
          </w:p>
        </w:tc>
      </w:tr>
    </w:tbl>
    <w:p>
      <w:pPr>
        <w:tabs>
          <w:tab w:val="left" w:pos="709"/>
        </w:tabs>
        <w:spacing w:after="0" w:line="240" w:lineRule="auto"/>
        <w:jc w:val="both"/>
        <w:rPr>
          <w:rFonts w:ascii="Arial" w:hAnsi="Arial" w:eastAsia="Arial" w:cs="Arial"/>
          <w:b/>
          <w:sz w:val="18"/>
          <w:szCs w:val="18"/>
        </w:rPr>
      </w:pPr>
      <w:r>
        <w:rPr>
          <w:rFonts w:ascii="Arial" w:hAnsi="Arial" w:eastAsia="Arial" w:cs="Arial"/>
          <w:b/>
          <w:sz w:val="18"/>
          <w:szCs w:val="18"/>
        </w:rPr>
        <w:t>Obs. Tabela publicada de acordo com a Lei Municipal nº 1.597/2024</w:t>
      </w:r>
    </w:p>
    <w:p>
      <w:pPr>
        <w:tabs>
          <w:tab w:val="left" w:pos="709"/>
        </w:tabs>
        <w:spacing w:after="0" w:line="240" w:lineRule="auto"/>
        <w:jc w:val="both"/>
        <w:rPr>
          <w:rFonts w:ascii="Arial" w:hAnsi="Arial" w:eastAsia="Arial" w:cs="Arial"/>
          <w:sz w:val="16"/>
          <w:szCs w:val="16"/>
        </w:rPr>
      </w:pPr>
    </w:p>
    <w:p>
      <w:pPr>
        <w:tabs>
          <w:tab w:val="left" w:pos="709"/>
        </w:tabs>
        <w:spacing w:after="0" w:line="240" w:lineRule="auto"/>
        <w:jc w:val="both"/>
        <w:rPr>
          <w:rFonts w:ascii="Arial" w:hAnsi="Arial" w:eastAsia="Arial" w:cs="Arial"/>
          <w:sz w:val="16"/>
          <w:szCs w:val="16"/>
        </w:rPr>
      </w:pPr>
    </w:p>
    <w:p>
      <w:pPr>
        <w:tabs>
          <w:tab w:val="left" w:pos="709"/>
        </w:tabs>
        <w:spacing w:after="0" w:line="240" w:lineRule="auto"/>
        <w:jc w:val="both"/>
        <w:rPr>
          <w:rFonts w:ascii="Arial" w:hAnsi="Arial" w:eastAsia="Arial" w:cs="Arial"/>
          <w:sz w:val="20"/>
          <w:szCs w:val="20"/>
        </w:rPr>
      </w:pPr>
      <w:r>
        <w:rPr>
          <w:rFonts w:ascii="Arial" w:hAnsi="Arial" w:eastAsia="Arial" w:cs="Arial"/>
          <w:b/>
          <w:sz w:val="20"/>
          <w:szCs w:val="20"/>
        </w:rPr>
        <w:t>Cargo: AUDITOR TRIBUTÁRIO I</w:t>
      </w:r>
      <w:r>
        <w:rPr>
          <w:rFonts w:ascii="Arial" w:hAnsi="Arial" w:eastAsia="Arial" w:cs="Arial"/>
          <w:sz w:val="20"/>
          <w:szCs w:val="20"/>
        </w:rPr>
        <w:t xml:space="preserve"> (EM EXTINÇÃO)</w:t>
      </w:r>
    </w:p>
    <w:p>
      <w:pPr>
        <w:tabs>
          <w:tab w:val="left" w:pos="709"/>
        </w:tabs>
        <w:spacing w:after="0" w:line="240" w:lineRule="auto"/>
        <w:ind w:right="-33"/>
        <w:jc w:val="right"/>
        <w:rPr>
          <w:rFonts w:ascii="Arial" w:hAnsi="Arial" w:eastAsia="Arial" w:cs="Arial"/>
          <w:sz w:val="16"/>
          <w:szCs w:val="16"/>
        </w:rPr>
      </w:pPr>
      <w:r>
        <w:rPr>
          <w:rFonts w:ascii="Arial" w:hAnsi="Arial" w:eastAsia="Arial" w:cs="Arial"/>
          <w:sz w:val="16"/>
          <w:szCs w:val="16"/>
        </w:rPr>
        <w:t>Em R$</w:t>
      </w:r>
    </w:p>
    <w:tbl>
      <w:tblPr>
        <w:tblStyle w:val="25"/>
        <w:tblW w:w="14519"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57" w:type="dxa"/>
          <w:bottom w:w="113" w:type="dxa"/>
          <w:right w:w="57" w:type="dxa"/>
        </w:tblCellMar>
      </w:tblPr>
      <w:tblGrid>
        <w:gridCol w:w="1212"/>
        <w:gridCol w:w="662"/>
        <w:gridCol w:w="843"/>
        <w:gridCol w:w="843"/>
        <w:gridCol w:w="843"/>
        <w:gridCol w:w="843"/>
        <w:gridCol w:w="843"/>
        <w:gridCol w:w="843"/>
        <w:gridCol w:w="843"/>
        <w:gridCol w:w="843"/>
        <w:gridCol w:w="843"/>
        <w:gridCol w:w="843"/>
        <w:gridCol w:w="843"/>
        <w:gridCol w:w="843"/>
        <w:gridCol w:w="843"/>
        <w:gridCol w:w="843"/>
        <w:gridCol w:w="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sz w:val="18"/>
                <w:szCs w:val="18"/>
              </w:rPr>
            </w:pPr>
            <w:r>
              <w:rPr>
                <w:rFonts w:ascii="Arial Narrow" w:hAnsi="Arial Narrow" w:eastAsia="Arial Narrow" w:cs="Arial Narrow"/>
                <w:b/>
                <w:sz w:val="18"/>
                <w:szCs w:val="18"/>
              </w:rPr>
              <w:t>PADRÃO</w:t>
            </w:r>
          </w:p>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(com Interstício de 2,35%)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A</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B</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C</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D</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E</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F</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G</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H</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J</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K</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L</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M</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N</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21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Carga Horária Semanal</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30 Horas</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5.736,78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5.871,60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6.009,58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6.150,81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6.295,35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6.443,29</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6.594,71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6.749,68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6.908,30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7.070,65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7.236,81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7.406,87</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7.580,93</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7.759,09</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7.941,42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sz w:val="18"/>
                <w:szCs w:val="18"/>
              </w:rPr>
            </w:pPr>
            <w:r>
              <w:rPr>
                <w:rFonts w:ascii="Arial Narrow" w:hAnsi="Arial Narrow" w:eastAsia="Arial Narrow" w:cs="Arial Narrow"/>
                <w:b/>
                <w:sz w:val="18"/>
                <w:szCs w:val="18"/>
              </w:rPr>
              <w:t>NÍVEL DA CARREIRA</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III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IV</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V</w:t>
            </w:r>
          </w:p>
        </w:tc>
      </w:tr>
    </w:tbl>
    <w:p>
      <w:pPr>
        <w:tabs>
          <w:tab w:val="left" w:pos="709"/>
        </w:tabs>
        <w:spacing w:after="0" w:line="240" w:lineRule="auto"/>
        <w:jc w:val="both"/>
        <w:rPr>
          <w:rFonts w:ascii="Arial" w:hAnsi="Arial" w:eastAsia="Arial" w:cs="Arial"/>
          <w:b/>
          <w:sz w:val="18"/>
          <w:szCs w:val="18"/>
        </w:rPr>
      </w:pPr>
      <w:r>
        <w:rPr>
          <w:rFonts w:ascii="Arial" w:hAnsi="Arial" w:eastAsia="Arial" w:cs="Arial"/>
          <w:b/>
          <w:sz w:val="18"/>
          <w:szCs w:val="18"/>
        </w:rPr>
        <w:t>Obs. Tabela publicada de acordo com a Lei Municipal nº 1.597/2024</w:t>
      </w: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b/>
          <w:color w:val="000000"/>
          <w:sz w:val="20"/>
          <w:szCs w:val="20"/>
        </w:rPr>
      </w:pPr>
      <w:r>
        <w:rPr>
          <w:rFonts w:ascii="Arial" w:hAnsi="Arial" w:eastAsia="Arial" w:cs="Arial"/>
          <w:b/>
          <w:color w:val="000000"/>
          <w:sz w:val="20"/>
          <w:szCs w:val="20"/>
        </w:rPr>
        <w:t>Cargo:GUARDA MUNICIPAL</w:t>
      </w:r>
    </w:p>
    <w:p>
      <w:pPr>
        <w:tabs>
          <w:tab w:val="left" w:pos="709"/>
        </w:tabs>
        <w:spacing w:after="0" w:line="240" w:lineRule="auto"/>
        <w:ind w:right="-33"/>
        <w:jc w:val="right"/>
        <w:rPr>
          <w:rFonts w:ascii="Arial" w:hAnsi="Arial" w:eastAsia="Arial" w:cs="Arial"/>
          <w:b/>
          <w:color w:val="000000"/>
          <w:sz w:val="16"/>
          <w:szCs w:val="16"/>
        </w:rPr>
      </w:pPr>
      <w:r>
        <w:rPr>
          <w:rFonts w:ascii="Arial" w:hAnsi="Arial" w:eastAsia="Arial" w:cs="Arial"/>
          <w:sz w:val="16"/>
          <w:szCs w:val="16"/>
        </w:rPr>
        <w:t>Em R$</w:t>
      </w:r>
    </w:p>
    <w:tbl>
      <w:tblPr>
        <w:tblStyle w:val="26"/>
        <w:tblW w:w="14519"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57" w:type="dxa"/>
          <w:bottom w:w="113" w:type="dxa"/>
          <w:right w:w="57" w:type="dxa"/>
        </w:tblCellMar>
      </w:tblPr>
      <w:tblGrid>
        <w:gridCol w:w="1212"/>
        <w:gridCol w:w="662"/>
        <w:gridCol w:w="843"/>
        <w:gridCol w:w="843"/>
        <w:gridCol w:w="843"/>
        <w:gridCol w:w="843"/>
        <w:gridCol w:w="843"/>
        <w:gridCol w:w="843"/>
        <w:gridCol w:w="843"/>
        <w:gridCol w:w="843"/>
        <w:gridCol w:w="843"/>
        <w:gridCol w:w="843"/>
        <w:gridCol w:w="843"/>
        <w:gridCol w:w="843"/>
        <w:gridCol w:w="843"/>
        <w:gridCol w:w="843"/>
        <w:gridCol w:w="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color w:val="000000"/>
                <w:sz w:val="18"/>
                <w:szCs w:val="18"/>
              </w:rPr>
            </w:pPr>
            <w:r>
              <w:rPr>
                <w:rFonts w:ascii="Arial Narrow" w:hAnsi="Arial Narrow" w:eastAsia="Arial Narrow" w:cs="Arial Narrow"/>
                <w:b/>
                <w:color w:val="000000"/>
                <w:sz w:val="18"/>
                <w:szCs w:val="18"/>
              </w:rPr>
              <w:t>PADRÃO</w:t>
            </w:r>
          </w:p>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(com Interstício de 2,35%)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A</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B</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C</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D</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E</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F</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G</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H</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J</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K</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L</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M</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N</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Carga Horária Semanal</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30 Horas</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1.886,17</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1.930,49</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1.975,86</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2.022,29</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2.069,81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2.118,45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2.168,24</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2.219,19</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2.271,34</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2.324,72</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2.379,35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2.435,26</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2.492,49</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2.551,07</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2.611,02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40 Horas</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2.514,82</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2.573,92</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2.634,41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2.696,32</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2.759,68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2.824,53</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2.890,91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2.958,85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3.028,38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3.099,55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3.172,39</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3.246,94</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3.323,24</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3.401,34</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3.481,27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color w:val="000000"/>
                <w:sz w:val="18"/>
                <w:szCs w:val="18"/>
              </w:rPr>
            </w:pPr>
            <w:r>
              <w:rPr>
                <w:rFonts w:ascii="Arial Narrow" w:hAnsi="Arial Narrow" w:eastAsia="Arial Narrow" w:cs="Arial Narrow"/>
                <w:b/>
                <w:color w:val="000000"/>
                <w:sz w:val="18"/>
                <w:szCs w:val="18"/>
              </w:rPr>
              <w:t xml:space="preserve">NÍVEL DA CARREIRA </w:t>
            </w:r>
            <w:r>
              <w:rPr>
                <w:rFonts w:ascii="Arial Narrow" w:hAnsi="Arial Narrow" w:eastAsia="Arial Narrow" w:cs="Arial Narrow"/>
                <w:color w:val="000000"/>
                <w:sz w:val="18"/>
                <w:szCs w:val="18"/>
              </w:rPr>
              <w:t>(CLASSE)</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GUARDA MUNICIPAL I</w:t>
            </w:r>
          </w:p>
        </w:tc>
        <w:tc>
          <w:tcPr>
            <w:tcW w:w="3372" w:type="dxa"/>
            <w:gridSpan w:val="4"/>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GUARDA MUNICIPAL II</w:t>
            </w:r>
          </w:p>
        </w:tc>
        <w:tc>
          <w:tcPr>
            <w:tcW w:w="4215" w:type="dxa"/>
            <w:gridSpan w:val="5"/>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SUBINSPETOR III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INSPETOR IV</w:t>
            </w:r>
          </w:p>
        </w:tc>
      </w:tr>
    </w:tbl>
    <w:p>
      <w:pPr>
        <w:tabs>
          <w:tab w:val="left" w:pos="709"/>
        </w:tabs>
        <w:spacing w:after="0" w:line="240" w:lineRule="auto"/>
        <w:jc w:val="both"/>
        <w:rPr>
          <w:rFonts w:ascii="Arial" w:hAnsi="Arial" w:eastAsia="Arial" w:cs="Arial"/>
          <w:b/>
          <w:color w:val="000000"/>
          <w:sz w:val="18"/>
          <w:szCs w:val="18"/>
        </w:rPr>
      </w:pPr>
      <w:r>
        <w:rPr>
          <w:rFonts w:ascii="Arial" w:hAnsi="Arial" w:eastAsia="Arial" w:cs="Arial"/>
          <w:b/>
          <w:color w:val="000000"/>
          <w:sz w:val="18"/>
          <w:szCs w:val="18"/>
        </w:rPr>
        <w:t>Obs. Tabela publicada de acordo com a Lei Municipal nº 1.597/2024</w:t>
      </w: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color w:val="000000"/>
          <w:sz w:val="16"/>
          <w:szCs w:val="16"/>
        </w:rPr>
      </w:pPr>
    </w:p>
    <w:p>
      <w:pPr>
        <w:tabs>
          <w:tab w:val="left" w:pos="709"/>
        </w:tabs>
        <w:spacing w:after="0" w:line="240" w:lineRule="auto"/>
        <w:jc w:val="both"/>
        <w:rPr>
          <w:rFonts w:ascii="Arial" w:hAnsi="Arial" w:eastAsia="Arial" w:cs="Arial"/>
          <w:b/>
          <w:color w:val="000000"/>
          <w:sz w:val="20"/>
          <w:szCs w:val="20"/>
        </w:rPr>
      </w:pPr>
      <w:r>
        <w:rPr>
          <w:rFonts w:ascii="Arial" w:hAnsi="Arial" w:eastAsia="Arial" w:cs="Arial"/>
          <w:b/>
          <w:color w:val="000000"/>
          <w:sz w:val="20"/>
          <w:szCs w:val="20"/>
        </w:rPr>
        <w:t>Cargo: AGENTE DE TRÂNSITO E TRANSPORTES</w:t>
      </w:r>
    </w:p>
    <w:p>
      <w:pPr>
        <w:tabs>
          <w:tab w:val="left" w:pos="709"/>
        </w:tabs>
        <w:spacing w:after="0" w:line="240" w:lineRule="auto"/>
        <w:ind w:right="-33"/>
        <w:jc w:val="right"/>
        <w:rPr>
          <w:rFonts w:ascii="Arial" w:hAnsi="Arial" w:eastAsia="Arial" w:cs="Arial"/>
          <w:b/>
          <w:color w:val="000000"/>
          <w:sz w:val="16"/>
          <w:szCs w:val="16"/>
        </w:rPr>
      </w:pPr>
      <w:r>
        <w:rPr>
          <w:rFonts w:ascii="Arial" w:hAnsi="Arial" w:eastAsia="Arial" w:cs="Arial"/>
          <w:sz w:val="16"/>
          <w:szCs w:val="16"/>
        </w:rPr>
        <w:t>Em R$</w:t>
      </w:r>
    </w:p>
    <w:tbl>
      <w:tblPr>
        <w:tblStyle w:val="27"/>
        <w:tblW w:w="145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57" w:type="dxa"/>
          <w:bottom w:w="113" w:type="dxa"/>
          <w:right w:w="57" w:type="dxa"/>
        </w:tblCellMar>
      </w:tblPr>
      <w:tblGrid>
        <w:gridCol w:w="960"/>
        <w:gridCol w:w="690"/>
        <w:gridCol w:w="677"/>
        <w:gridCol w:w="677"/>
        <w:gridCol w:w="677"/>
        <w:gridCol w:w="677"/>
        <w:gridCol w:w="677"/>
        <w:gridCol w:w="677"/>
        <w:gridCol w:w="677"/>
        <w:gridCol w:w="677"/>
        <w:gridCol w:w="677"/>
        <w:gridCol w:w="677"/>
        <w:gridCol w:w="677"/>
        <w:gridCol w:w="677"/>
        <w:gridCol w:w="677"/>
        <w:gridCol w:w="677"/>
        <w:gridCol w:w="677"/>
        <w:gridCol w:w="677"/>
        <w:gridCol w:w="677"/>
        <w:gridCol w:w="677"/>
        <w:gridCol w:w="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color w:val="000000"/>
                <w:sz w:val="18"/>
                <w:szCs w:val="18"/>
              </w:rPr>
            </w:pPr>
            <w:r>
              <w:rPr>
                <w:rFonts w:ascii="Arial Narrow" w:hAnsi="Arial Narrow" w:eastAsia="Arial Narrow" w:cs="Arial Narrow"/>
                <w:b/>
                <w:color w:val="000000"/>
                <w:sz w:val="18"/>
                <w:szCs w:val="18"/>
              </w:rPr>
              <w:t>PADRÃO</w:t>
            </w:r>
          </w:p>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(com Interstício de 2,4%)</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A</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B</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C</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D</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E</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F</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G</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H</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J</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K</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L</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M</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N</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O</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P</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Q</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R</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Carga Horária Semanal</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30 Horas</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1.623,68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1.662,65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1.702,55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1.743,41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1.785,25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1.828,10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1.871,97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1.916,90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1.962,91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2.010,02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2.058,26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2.107,65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2.158,24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2.210,04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2.263,08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2.317,39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2.373,01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2.429,96 </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2.488,28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sz w:val="17"/>
                <w:szCs w:val="17"/>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color w:val="000000"/>
                <w:sz w:val="18"/>
                <w:szCs w:val="18"/>
              </w:rPr>
            </w:pPr>
            <w:r>
              <w:rPr>
                <w:rFonts w:ascii="Arial Narrow" w:hAnsi="Arial Narrow" w:eastAsia="Arial Narrow" w:cs="Arial Narrow"/>
                <w:color w:val="000000"/>
                <w:sz w:val="18"/>
                <w:szCs w:val="18"/>
              </w:rPr>
              <w:t>40 Horas</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2.164,85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2.216,81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2.270,01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2.324,49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2.380,28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2.437,40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2.495,90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2.555,80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2.617,14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2.679,95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2.744,27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2.810,14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2.877,58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2.946,64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3.017,36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3.089,78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3.163,93 </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3.239,87 </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ind w:left="-17" w:right="-17"/>
              <w:jc w:val="right"/>
              <w:rPr>
                <w:rFonts w:ascii="Arial" w:hAnsi="Arial" w:eastAsia="Arial" w:cs="Arial"/>
                <w:sz w:val="17"/>
                <w:szCs w:val="17"/>
              </w:rPr>
            </w:pPr>
            <w:r>
              <w:rPr>
                <w:rFonts w:ascii="Arial" w:hAnsi="Arial" w:eastAsia="Arial" w:cs="Arial"/>
                <w:sz w:val="17"/>
                <w:szCs w:val="17"/>
              </w:rPr>
              <w:t xml:space="preserve">3.317,62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color w:val="000000"/>
                <w:sz w:val="18"/>
                <w:szCs w:val="18"/>
              </w:rPr>
            </w:pPr>
            <w:r>
              <w:rPr>
                <w:rFonts w:ascii="Arial Narrow" w:hAnsi="Arial Narrow" w:eastAsia="Arial Narrow" w:cs="Arial Narrow"/>
                <w:b/>
                <w:color w:val="000000"/>
                <w:sz w:val="18"/>
                <w:szCs w:val="18"/>
              </w:rPr>
              <w:t xml:space="preserve">NÍVEL DA CARREIRA </w:t>
            </w:r>
            <w:r>
              <w:rPr>
                <w:rFonts w:ascii="Arial Narrow" w:hAnsi="Arial Narrow" w:eastAsia="Arial Narrow" w:cs="Arial Narrow"/>
                <w:color w:val="000000"/>
                <w:sz w:val="18"/>
                <w:szCs w:val="18"/>
              </w:rPr>
              <w:t>(CLASSE)</w:t>
            </w:r>
          </w:p>
        </w:tc>
        <w:tc>
          <w:tcPr>
            <w:tcW w:w="2031"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w:t>
            </w:r>
          </w:p>
        </w:tc>
        <w:tc>
          <w:tcPr>
            <w:tcW w:w="3385" w:type="dxa"/>
            <w:gridSpan w:val="5"/>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II</w:t>
            </w:r>
          </w:p>
        </w:tc>
        <w:tc>
          <w:tcPr>
            <w:tcW w:w="3385" w:type="dxa"/>
            <w:gridSpan w:val="5"/>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III</w:t>
            </w:r>
          </w:p>
        </w:tc>
        <w:tc>
          <w:tcPr>
            <w:tcW w:w="4069" w:type="dxa"/>
            <w:gridSpan w:val="6"/>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color w:val="000000"/>
                <w:sz w:val="18"/>
                <w:szCs w:val="18"/>
              </w:rPr>
            </w:pPr>
            <w:r>
              <w:rPr>
                <w:rFonts w:ascii="Arial" w:hAnsi="Arial" w:eastAsia="Arial" w:cs="Arial"/>
                <w:b/>
                <w:color w:val="000000"/>
                <w:sz w:val="18"/>
                <w:szCs w:val="18"/>
              </w:rPr>
              <w:t>IV</w:t>
            </w:r>
          </w:p>
        </w:tc>
      </w:tr>
    </w:tbl>
    <w:p>
      <w:pPr>
        <w:tabs>
          <w:tab w:val="left" w:pos="709"/>
        </w:tabs>
        <w:spacing w:after="0" w:line="240" w:lineRule="auto"/>
        <w:jc w:val="both"/>
        <w:rPr>
          <w:rFonts w:ascii="Arial" w:hAnsi="Arial" w:eastAsia="Arial" w:cs="Arial"/>
          <w:b/>
          <w:color w:val="000000"/>
          <w:sz w:val="18"/>
          <w:szCs w:val="18"/>
        </w:rPr>
      </w:pPr>
      <w:r>
        <w:rPr>
          <w:rFonts w:ascii="Arial" w:hAnsi="Arial" w:eastAsia="Arial" w:cs="Arial"/>
          <w:b/>
          <w:color w:val="000000"/>
          <w:sz w:val="18"/>
          <w:szCs w:val="18"/>
        </w:rPr>
        <w:t>Obs. Tabela publicada de acordo com a Lei Municipal nº 1.597/2024</w:t>
      </w:r>
    </w:p>
    <w:p>
      <w:pPr>
        <w:tabs>
          <w:tab w:val="left" w:pos="709"/>
        </w:tabs>
        <w:spacing w:after="0" w:line="240" w:lineRule="auto"/>
        <w:jc w:val="both"/>
        <w:rPr>
          <w:rFonts w:ascii="Arial" w:hAnsi="Arial" w:eastAsia="Arial" w:cs="Arial"/>
          <w:color w:val="000000"/>
        </w:rPr>
      </w:pPr>
    </w:p>
    <w:p>
      <w:pPr>
        <w:tabs>
          <w:tab w:val="left" w:pos="709"/>
        </w:tabs>
        <w:spacing w:after="0" w:line="240" w:lineRule="auto"/>
        <w:jc w:val="both"/>
        <w:rPr>
          <w:rFonts w:ascii="Arial" w:hAnsi="Arial" w:eastAsia="Arial" w:cs="Arial"/>
        </w:rPr>
        <w:sectPr>
          <w:headerReference r:id="rId11" w:type="default"/>
          <w:footerReference r:id="rId12" w:type="default"/>
          <w:pgSz w:w="16838" w:h="11906" w:orient="landscape"/>
          <w:pgMar w:top="2835" w:right="1134" w:bottom="1134" w:left="1417" w:header="425" w:footer="425" w:gutter="0"/>
          <w:cols w:space="720" w:num="1"/>
        </w:sectPr>
      </w:pPr>
    </w:p>
    <w:p>
      <w:pPr>
        <w:tabs>
          <w:tab w:val="left" w:pos="709"/>
        </w:tabs>
        <w:spacing w:after="0" w:line="240" w:lineRule="auto"/>
        <w:jc w:val="both"/>
        <w:rPr>
          <w:rFonts w:ascii="Arial" w:hAnsi="Arial" w:eastAsia="Arial" w:cs="Arial"/>
        </w:rPr>
      </w:pPr>
    </w:p>
    <w:p>
      <w:pPr>
        <w:tabs>
          <w:tab w:val="left" w:pos="709"/>
        </w:tabs>
        <w:spacing w:after="0" w:line="240" w:lineRule="auto"/>
        <w:jc w:val="center"/>
        <w:rPr>
          <w:rFonts w:ascii="Arial" w:hAnsi="Arial" w:eastAsia="Arial" w:cs="Arial"/>
        </w:rPr>
      </w:pPr>
      <w:r>
        <w:rPr>
          <w:rFonts w:ascii="Arial" w:hAnsi="Arial" w:eastAsia="Arial" w:cs="Arial"/>
        </w:rPr>
        <w:t xml:space="preserve">LEI Nº </w:t>
      </w:r>
      <w:r>
        <w:rPr>
          <w:rFonts w:ascii="Arial" w:hAnsi="Arial" w:eastAsia="Arial" w:cs="Arial"/>
          <w:lang w:val="pt-BR"/>
        </w:rPr>
        <w:t xml:space="preserve"> </w:t>
      </w:r>
      <w:r>
        <w:rPr>
          <w:rFonts w:hint="default" w:ascii="Arial" w:hAnsi="Arial" w:eastAsia="Arial" w:cs="Arial"/>
          <w:lang w:val="pt-BR"/>
        </w:rPr>
        <w:t>1600</w:t>
      </w:r>
      <w:r>
        <w:rPr>
          <w:rFonts w:ascii="Arial" w:hAnsi="Arial" w:eastAsia="Arial" w:cs="Arial"/>
          <w:lang w:val="pt-BR"/>
        </w:rPr>
        <w:t xml:space="preserve"> </w:t>
      </w:r>
      <w:r>
        <w:rPr>
          <w:rFonts w:ascii="Arial" w:hAnsi="Arial" w:eastAsia="Arial" w:cs="Arial"/>
        </w:rPr>
        <w:t>/2024</w:t>
      </w:r>
    </w:p>
    <w:p>
      <w:pPr>
        <w:tabs>
          <w:tab w:val="left" w:pos="709"/>
        </w:tabs>
        <w:spacing w:after="0" w:line="240" w:lineRule="auto"/>
        <w:jc w:val="both"/>
        <w:rPr>
          <w:rFonts w:ascii="Arial" w:hAnsi="Arial" w:eastAsia="Arial" w:cs="Arial"/>
        </w:rPr>
      </w:pPr>
    </w:p>
    <w:p>
      <w:pPr>
        <w:spacing w:after="0" w:line="240" w:lineRule="auto"/>
        <w:jc w:val="center"/>
        <w:rPr>
          <w:rFonts w:ascii="Arial" w:hAnsi="Arial" w:eastAsia="Arial" w:cs="Arial"/>
          <w:sz w:val="28"/>
          <w:szCs w:val="28"/>
        </w:rPr>
      </w:pPr>
      <w:r>
        <w:rPr>
          <w:rFonts w:ascii="Arial Black" w:hAnsi="Arial Black" w:eastAsia="Arial Black" w:cs="Arial Black"/>
          <w:sz w:val="28"/>
          <w:szCs w:val="28"/>
        </w:rPr>
        <w:t>ANEXO II</w:t>
      </w:r>
      <w:r>
        <w:rPr>
          <w:rFonts w:ascii="Arial" w:hAnsi="Arial" w:eastAsia="Arial" w:cs="Arial"/>
          <w:sz w:val="28"/>
          <w:szCs w:val="28"/>
        </w:rPr>
        <w:t xml:space="preserve"> </w:t>
      </w:r>
    </w:p>
    <w:p>
      <w:pPr>
        <w:tabs>
          <w:tab w:val="left" w:pos="709"/>
        </w:tabs>
        <w:spacing w:before="120" w:after="120" w:line="240" w:lineRule="auto"/>
        <w:jc w:val="center"/>
        <w:rPr>
          <w:rFonts w:ascii="Arial" w:hAnsi="Arial" w:eastAsia="Arial" w:cs="Arial"/>
          <w:b/>
        </w:rPr>
      </w:pPr>
      <w:r>
        <w:rPr>
          <w:rFonts w:ascii="Arial" w:hAnsi="Arial" w:eastAsia="Arial" w:cs="Arial"/>
          <w:b/>
        </w:rPr>
        <w:t>Vigência: de 1º de maio a 31 de agosto de 2024</w:t>
      </w:r>
    </w:p>
    <w:tbl>
      <w:tblPr>
        <w:tblStyle w:val="28"/>
        <w:tblW w:w="9683" w:type="dxa"/>
        <w:tblInd w:w="-2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
        <w:gridCol w:w="15"/>
        <w:gridCol w:w="9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1" w:type="dxa"/>
            <w:gridSpan w:val="2"/>
            <w:tcBorders>
              <w:top w:val="nil"/>
              <w:left w:val="nil"/>
              <w:bottom w:val="nil"/>
              <w:right w:val="nil"/>
            </w:tcBorders>
          </w:tcPr>
          <w:p>
            <w:pPr>
              <w:tabs>
                <w:tab w:val="left" w:pos="709"/>
              </w:tabs>
              <w:spacing w:after="0" w:line="240" w:lineRule="auto"/>
              <w:jc w:val="right"/>
              <w:rPr>
                <w:rFonts w:ascii="Arial" w:hAnsi="Arial" w:eastAsia="Arial" w:cs="Arial"/>
                <w:b/>
              </w:rPr>
            </w:pPr>
            <w:r>
              <w:rPr>
                <w:rFonts w:ascii="Arial" w:hAnsi="Arial" w:eastAsia="Arial" w:cs="Arial"/>
                <w:b/>
              </w:rPr>
              <w:t>“</w:t>
            </w:r>
          </w:p>
        </w:tc>
        <w:tc>
          <w:tcPr>
            <w:tcW w:w="9432" w:type="dxa"/>
            <w:tcBorders>
              <w:top w:val="nil"/>
              <w:left w:val="nil"/>
              <w:bottom w:val="nil"/>
              <w:right w:val="nil"/>
            </w:tcBorders>
          </w:tcPr>
          <w:p>
            <w:pPr>
              <w:tabs>
                <w:tab w:val="left" w:pos="709"/>
              </w:tabs>
              <w:spacing w:after="0" w:line="240" w:lineRule="auto"/>
              <w:rPr>
                <w:rFonts w:ascii="Arial" w:hAnsi="Arial" w:eastAsia="Arial" w:cs="Arial"/>
              </w:rPr>
            </w:pPr>
            <w:r>
              <w:rPr>
                <w:rFonts w:ascii="Arial" w:hAnsi="Arial" w:eastAsia="Arial" w:cs="Arial"/>
                <w:b/>
              </w:rPr>
              <w:t>Anexo Único da Lei Complementar Municipal nº 32</w:t>
            </w:r>
            <w:r>
              <w:rPr>
                <w:rFonts w:ascii="Arial" w:hAnsi="Arial" w:eastAsia="Arial" w:cs="Arial"/>
              </w:rPr>
              <w:t>, de 28 de dezembro de 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rPr>
            </w:pPr>
          </w:p>
        </w:tc>
        <w:tc>
          <w:tcPr>
            <w:tcW w:w="9447" w:type="dxa"/>
            <w:gridSpan w:val="2"/>
            <w:tcBorders>
              <w:top w:val="nil"/>
              <w:left w:val="nil"/>
              <w:bottom w:val="nil"/>
              <w:right w:val="nil"/>
            </w:tcBorders>
          </w:tcPr>
          <w:p>
            <w:pPr>
              <w:tabs>
                <w:tab w:val="left" w:pos="709"/>
              </w:tabs>
              <w:spacing w:before="120" w:after="120" w:line="240" w:lineRule="auto"/>
              <w:jc w:val="center"/>
              <w:rPr>
                <w:rFonts w:ascii="Arial Narrow" w:hAnsi="Arial Narrow" w:eastAsia="Arial Narrow" w:cs="Arial Narrow"/>
                <w:b/>
                <w:smallCaps/>
              </w:rPr>
            </w:pPr>
            <w:r>
              <w:rPr>
                <w:rFonts w:ascii="Arial Narrow" w:hAnsi="Arial Narrow" w:eastAsia="Arial Narrow" w:cs="Arial Narrow"/>
                <w:b/>
                <w:smallCaps/>
              </w:rPr>
              <w:t>Remuneração dos Procuradores do Município</w:t>
            </w:r>
          </w:p>
        </w:tc>
      </w:tr>
    </w:tbl>
    <w:p>
      <w:pPr>
        <w:tabs>
          <w:tab w:val="left" w:pos="709"/>
        </w:tabs>
        <w:spacing w:after="0" w:line="240" w:lineRule="auto"/>
        <w:ind w:right="772"/>
        <w:jc w:val="right"/>
        <w:rPr>
          <w:rFonts w:ascii="Arial" w:hAnsi="Arial" w:eastAsia="Arial" w:cs="Arial"/>
          <w:sz w:val="18"/>
          <w:szCs w:val="18"/>
        </w:rPr>
      </w:pPr>
      <w:r>
        <w:rPr>
          <w:rFonts w:ascii="Arial" w:hAnsi="Arial" w:eastAsia="Arial" w:cs="Arial"/>
          <w:sz w:val="18"/>
          <w:szCs w:val="18"/>
        </w:rPr>
        <w:t>Em R$</w:t>
      </w:r>
    </w:p>
    <w:tbl>
      <w:tblPr>
        <w:tblStyle w:val="29"/>
        <w:tblW w:w="83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74" w:type="dxa"/>
          <w:left w:w="74" w:type="dxa"/>
          <w:bottom w:w="74" w:type="dxa"/>
          <w:right w:w="74" w:type="dxa"/>
        </w:tblCellMar>
      </w:tblPr>
      <w:tblGrid>
        <w:gridCol w:w="3603"/>
        <w:gridCol w:w="2612"/>
        <w:gridCol w:w="1775"/>
        <w:gridCol w:w="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2612"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Categoria</w:t>
            </w:r>
          </w:p>
        </w:tc>
        <w:tc>
          <w:tcPr>
            <w:tcW w:w="1775"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Valor da Remuneração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 Substituto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PROC-SUBSTITUTO I</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6.861,33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 Substituto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PROC-SUBSTITUTO II</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7.547,47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 Substituto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PROC-SUBSTITUTO III</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8.302,21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 - I</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9.132,43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 - II</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10.045,68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 - III</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11.050,25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 - IV</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12.155,27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 - V</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13.370,80</w:t>
            </w:r>
          </w:p>
        </w:tc>
        <w:tc>
          <w:tcPr>
            <w:tcW w:w="332" w:type="dxa"/>
            <w:tcBorders>
              <w:bottom w:val="nil"/>
              <w:right w:val="nil"/>
            </w:tcBorders>
            <w:shd w:val="clear" w:color="auto" w:fill="auto"/>
            <w:tcMar>
              <w:top w:w="74" w:type="dxa"/>
              <w:left w:w="74" w:type="dxa"/>
              <w:bottom w:w="74" w:type="dxa"/>
              <w:right w:w="74" w:type="dxa"/>
            </w:tcMar>
            <w:vAlign w:val="center"/>
          </w:tcPr>
          <w:p>
            <w:pPr>
              <w:spacing w:after="0" w:line="240" w:lineRule="auto"/>
              <w:rPr>
                <w:rFonts w:ascii="Arial" w:hAnsi="Arial" w:eastAsia="Arial" w:cs="Arial"/>
                <w:color w:val="000000"/>
                <w:sz w:val="18"/>
                <w:szCs w:val="18"/>
              </w:rPr>
            </w:pPr>
            <w:r>
              <w:rPr>
                <w:rFonts w:ascii="Arial" w:hAnsi="Arial" w:eastAsia="Arial" w:cs="Arial"/>
                <w:color w:val="000000"/>
                <w:sz w:val="32"/>
                <w:szCs w:val="32"/>
              </w:rPr>
              <w:t>”</w:t>
            </w:r>
          </w:p>
        </w:tc>
      </w:tr>
    </w:tbl>
    <w:p>
      <w:pPr>
        <w:tabs>
          <w:tab w:val="left" w:pos="709"/>
        </w:tabs>
        <w:spacing w:after="0" w:line="240" w:lineRule="auto"/>
        <w:jc w:val="both"/>
        <w:rPr>
          <w:rFonts w:ascii="Arial" w:hAnsi="Arial" w:eastAsia="Arial" w:cs="Arial"/>
          <w:sz w:val="20"/>
          <w:szCs w:val="20"/>
        </w:rPr>
      </w:pPr>
    </w:p>
    <w:p>
      <w:pPr>
        <w:tabs>
          <w:tab w:val="left" w:pos="709"/>
        </w:tabs>
        <w:spacing w:after="0" w:line="240" w:lineRule="auto"/>
        <w:jc w:val="both"/>
        <w:rPr>
          <w:rFonts w:ascii="Arial" w:hAnsi="Arial" w:eastAsia="Arial" w:cs="Arial"/>
          <w:sz w:val="20"/>
          <w:szCs w:val="20"/>
        </w:rPr>
      </w:pPr>
    </w:p>
    <w:p>
      <w:pPr>
        <w:tabs>
          <w:tab w:val="left" w:pos="709"/>
        </w:tabs>
        <w:spacing w:before="120" w:after="120" w:line="240" w:lineRule="auto"/>
        <w:jc w:val="center"/>
        <w:rPr>
          <w:rFonts w:ascii="Arial" w:hAnsi="Arial" w:eastAsia="Arial" w:cs="Arial"/>
          <w:b/>
        </w:rPr>
      </w:pPr>
      <w:r>
        <w:rPr>
          <w:rFonts w:ascii="Arial" w:hAnsi="Arial" w:eastAsia="Arial" w:cs="Arial"/>
          <w:b/>
        </w:rPr>
        <w:t>Vigência: a partir de 1º de setembro de 2024</w:t>
      </w:r>
    </w:p>
    <w:tbl>
      <w:tblPr>
        <w:tblStyle w:val="30"/>
        <w:tblW w:w="9683" w:type="dxa"/>
        <w:tblInd w:w="-2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
        <w:gridCol w:w="15"/>
        <w:gridCol w:w="9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1" w:type="dxa"/>
            <w:gridSpan w:val="2"/>
            <w:tcBorders>
              <w:top w:val="nil"/>
              <w:left w:val="nil"/>
              <w:bottom w:val="nil"/>
              <w:right w:val="nil"/>
            </w:tcBorders>
          </w:tcPr>
          <w:p>
            <w:pPr>
              <w:tabs>
                <w:tab w:val="left" w:pos="709"/>
              </w:tabs>
              <w:spacing w:after="0" w:line="240" w:lineRule="auto"/>
              <w:jc w:val="right"/>
              <w:rPr>
                <w:rFonts w:ascii="Arial" w:hAnsi="Arial" w:eastAsia="Arial" w:cs="Arial"/>
                <w:b/>
              </w:rPr>
            </w:pPr>
            <w:r>
              <w:rPr>
                <w:rFonts w:ascii="Arial" w:hAnsi="Arial" w:eastAsia="Arial" w:cs="Arial"/>
                <w:b/>
              </w:rPr>
              <w:t>“</w:t>
            </w:r>
          </w:p>
        </w:tc>
        <w:tc>
          <w:tcPr>
            <w:tcW w:w="9432" w:type="dxa"/>
            <w:tcBorders>
              <w:top w:val="nil"/>
              <w:left w:val="nil"/>
              <w:bottom w:val="nil"/>
              <w:right w:val="nil"/>
            </w:tcBorders>
          </w:tcPr>
          <w:p>
            <w:pPr>
              <w:tabs>
                <w:tab w:val="left" w:pos="709"/>
              </w:tabs>
              <w:spacing w:after="0" w:line="240" w:lineRule="auto"/>
              <w:rPr>
                <w:rFonts w:ascii="Arial" w:hAnsi="Arial" w:eastAsia="Arial" w:cs="Arial"/>
              </w:rPr>
            </w:pPr>
            <w:r>
              <w:rPr>
                <w:rFonts w:ascii="Arial" w:hAnsi="Arial" w:eastAsia="Arial" w:cs="Arial"/>
                <w:b/>
              </w:rPr>
              <w:t>Anexo Único da Lei Complementar Municipal nº 32</w:t>
            </w:r>
            <w:r>
              <w:rPr>
                <w:rFonts w:ascii="Arial" w:hAnsi="Arial" w:eastAsia="Arial" w:cs="Arial"/>
              </w:rPr>
              <w:t>, de 28 de dezembro de 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 w:type="dxa"/>
            <w:tcBorders>
              <w:top w:val="nil"/>
              <w:left w:val="nil"/>
              <w:bottom w:val="nil"/>
              <w:right w:val="nil"/>
            </w:tcBorders>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rPr>
            </w:pPr>
          </w:p>
        </w:tc>
        <w:tc>
          <w:tcPr>
            <w:tcW w:w="9447" w:type="dxa"/>
            <w:gridSpan w:val="2"/>
            <w:tcBorders>
              <w:top w:val="nil"/>
              <w:left w:val="nil"/>
              <w:bottom w:val="nil"/>
              <w:right w:val="nil"/>
            </w:tcBorders>
          </w:tcPr>
          <w:p>
            <w:pPr>
              <w:tabs>
                <w:tab w:val="left" w:pos="709"/>
              </w:tabs>
              <w:spacing w:before="120" w:after="120" w:line="240" w:lineRule="auto"/>
              <w:jc w:val="center"/>
              <w:rPr>
                <w:rFonts w:ascii="Arial Narrow" w:hAnsi="Arial Narrow" w:eastAsia="Arial Narrow" w:cs="Arial Narrow"/>
                <w:b/>
                <w:smallCaps/>
              </w:rPr>
            </w:pPr>
            <w:r>
              <w:rPr>
                <w:rFonts w:ascii="Arial Narrow" w:hAnsi="Arial Narrow" w:eastAsia="Arial Narrow" w:cs="Arial Narrow"/>
                <w:b/>
                <w:smallCaps/>
              </w:rPr>
              <w:t>Remuneração dos Procuradores do Município</w:t>
            </w:r>
          </w:p>
        </w:tc>
      </w:tr>
    </w:tbl>
    <w:p>
      <w:pPr>
        <w:tabs>
          <w:tab w:val="left" w:pos="709"/>
        </w:tabs>
        <w:spacing w:after="0" w:line="240" w:lineRule="auto"/>
        <w:ind w:right="772"/>
        <w:jc w:val="right"/>
        <w:rPr>
          <w:rFonts w:ascii="Arial" w:hAnsi="Arial" w:eastAsia="Arial" w:cs="Arial"/>
          <w:sz w:val="18"/>
          <w:szCs w:val="18"/>
        </w:rPr>
      </w:pPr>
      <w:r>
        <w:rPr>
          <w:rFonts w:ascii="Arial" w:hAnsi="Arial" w:eastAsia="Arial" w:cs="Arial"/>
          <w:sz w:val="18"/>
          <w:szCs w:val="18"/>
        </w:rPr>
        <w:t>Em R$</w:t>
      </w:r>
    </w:p>
    <w:tbl>
      <w:tblPr>
        <w:tblStyle w:val="31"/>
        <w:tblW w:w="83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74" w:type="dxa"/>
          <w:left w:w="74" w:type="dxa"/>
          <w:bottom w:w="74" w:type="dxa"/>
          <w:right w:w="74" w:type="dxa"/>
        </w:tblCellMar>
      </w:tblPr>
      <w:tblGrid>
        <w:gridCol w:w="3603"/>
        <w:gridCol w:w="2612"/>
        <w:gridCol w:w="1775"/>
        <w:gridCol w:w="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top w:val="single" w:color="000000" w:sz="8" w:space="0"/>
              <w:left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2612"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Categoria</w:t>
            </w:r>
          </w:p>
        </w:tc>
        <w:tc>
          <w:tcPr>
            <w:tcW w:w="1775" w:type="dxa"/>
            <w:tcBorders>
              <w:top w:val="single" w:color="000000" w:sz="8" w:space="0"/>
              <w:bottom w:val="single" w:color="000000" w:sz="8" w:space="0"/>
              <w:right w:val="single" w:color="000000" w:sz="8"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Valor da Remuneração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 Substituto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PROC-SUBSTITUTO I</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7.012,99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 Substituto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PROC-SUBSTITUTO II</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7.714,29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 Substituto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PROC-SUBSTITUTO III</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8.485,71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 - I</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9.334,29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 - II</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10.267,71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 - III</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11.294,49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gridAfter w:val="1"/>
          <w:wAfter w:w="332" w:type="dxa"/>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 - IV</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12.423,93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3603" w:type="dxa"/>
            <w:tcBorders>
              <w:left w:val="single" w:color="000000" w:sz="8" w:space="0"/>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Procurador do Município</w:t>
            </w:r>
          </w:p>
        </w:tc>
        <w:tc>
          <w:tcPr>
            <w:tcW w:w="2612"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PROC - V</w:t>
            </w:r>
          </w:p>
        </w:tc>
        <w:tc>
          <w:tcPr>
            <w:tcW w:w="1775" w:type="dxa"/>
            <w:tcBorders>
              <w:bottom w:val="single" w:color="000000" w:sz="8" w:space="0"/>
              <w:right w:val="single" w:color="000000" w:sz="8" w:space="0"/>
            </w:tcBorders>
            <w:shd w:val="clear" w:color="auto" w:fill="auto"/>
            <w:tcMar>
              <w:top w:w="74" w:type="dxa"/>
              <w:left w:w="74" w:type="dxa"/>
              <w:bottom w:w="74" w:type="dxa"/>
              <w:right w:w="74" w:type="dxa"/>
            </w:tcMar>
            <w:vAlign w:val="center"/>
          </w:tcPr>
          <w:p>
            <w:pPr>
              <w:spacing w:after="0" w:line="240" w:lineRule="auto"/>
              <w:ind w:left="220" w:right="352"/>
              <w:jc w:val="right"/>
              <w:rPr>
                <w:rFonts w:ascii="Arial" w:hAnsi="Arial" w:eastAsia="Arial" w:cs="Arial"/>
                <w:color w:val="000000"/>
                <w:sz w:val="18"/>
                <w:szCs w:val="18"/>
              </w:rPr>
            </w:pPr>
            <w:r>
              <w:rPr>
                <w:rFonts w:ascii="Arial" w:hAnsi="Arial" w:eastAsia="Arial" w:cs="Arial"/>
                <w:color w:val="000000"/>
                <w:sz w:val="18"/>
                <w:szCs w:val="18"/>
              </w:rPr>
              <w:t>13.666,33</w:t>
            </w:r>
          </w:p>
        </w:tc>
        <w:tc>
          <w:tcPr>
            <w:tcW w:w="332" w:type="dxa"/>
            <w:tcBorders>
              <w:bottom w:val="nil"/>
              <w:right w:val="nil"/>
            </w:tcBorders>
            <w:shd w:val="clear" w:color="auto" w:fill="auto"/>
            <w:tcMar>
              <w:top w:w="74" w:type="dxa"/>
              <w:left w:w="74" w:type="dxa"/>
              <w:bottom w:w="74" w:type="dxa"/>
              <w:right w:w="74" w:type="dxa"/>
            </w:tcMar>
            <w:vAlign w:val="center"/>
          </w:tcPr>
          <w:p>
            <w:pPr>
              <w:spacing w:after="0" w:line="240" w:lineRule="auto"/>
              <w:rPr>
                <w:rFonts w:ascii="Arial" w:hAnsi="Arial" w:eastAsia="Arial" w:cs="Arial"/>
                <w:color w:val="000000"/>
                <w:sz w:val="18"/>
                <w:szCs w:val="18"/>
              </w:rPr>
            </w:pPr>
            <w:r>
              <w:rPr>
                <w:rFonts w:ascii="Arial" w:hAnsi="Arial" w:eastAsia="Arial" w:cs="Arial"/>
                <w:color w:val="000000"/>
                <w:sz w:val="32"/>
                <w:szCs w:val="32"/>
              </w:rPr>
              <w:t>”</w:t>
            </w:r>
          </w:p>
        </w:tc>
      </w:tr>
    </w:tbl>
    <w:p>
      <w:pPr>
        <w:tabs>
          <w:tab w:val="left" w:pos="709"/>
        </w:tabs>
        <w:spacing w:after="0" w:line="240" w:lineRule="auto"/>
        <w:jc w:val="both"/>
        <w:rPr>
          <w:rFonts w:ascii="Arial" w:hAnsi="Arial" w:eastAsia="Arial" w:cs="Arial"/>
          <w:sz w:val="20"/>
          <w:szCs w:val="20"/>
        </w:rPr>
      </w:pPr>
    </w:p>
    <w:p>
      <w:pPr>
        <w:tabs>
          <w:tab w:val="left" w:pos="709"/>
        </w:tabs>
        <w:spacing w:after="0" w:line="240" w:lineRule="auto"/>
        <w:jc w:val="both"/>
        <w:rPr>
          <w:rFonts w:ascii="Arial" w:hAnsi="Arial" w:eastAsia="Arial" w:cs="Arial"/>
          <w:sz w:val="20"/>
          <w:szCs w:val="20"/>
        </w:rPr>
      </w:pPr>
      <w:r>
        <w:br w:type="page"/>
      </w:r>
    </w:p>
    <w:p>
      <w:pPr>
        <w:tabs>
          <w:tab w:val="left" w:pos="709"/>
        </w:tabs>
        <w:spacing w:after="0" w:line="240" w:lineRule="auto"/>
        <w:jc w:val="both"/>
        <w:rPr>
          <w:rFonts w:ascii="Arial" w:hAnsi="Arial" w:eastAsia="Arial" w:cs="Arial"/>
        </w:rPr>
      </w:pPr>
    </w:p>
    <w:p>
      <w:pPr>
        <w:tabs>
          <w:tab w:val="left" w:pos="709"/>
        </w:tabs>
        <w:spacing w:after="0" w:line="240" w:lineRule="auto"/>
        <w:jc w:val="center"/>
        <w:rPr>
          <w:rFonts w:ascii="Arial" w:hAnsi="Arial" w:eastAsia="Arial" w:cs="Arial"/>
        </w:rPr>
      </w:pPr>
      <w:r>
        <w:rPr>
          <w:rFonts w:ascii="Arial" w:hAnsi="Arial" w:eastAsia="Arial" w:cs="Arial"/>
        </w:rPr>
        <w:t xml:space="preserve">LEI Nº </w:t>
      </w:r>
      <w:r>
        <w:rPr>
          <w:rFonts w:ascii="Arial" w:hAnsi="Arial" w:eastAsia="Arial" w:cs="Arial"/>
          <w:lang w:val="pt-BR"/>
        </w:rPr>
        <w:t xml:space="preserve"> </w:t>
      </w:r>
      <w:r>
        <w:rPr>
          <w:rFonts w:hint="default" w:ascii="Arial" w:hAnsi="Arial" w:eastAsia="Arial" w:cs="Arial"/>
          <w:lang w:val="pt-BR"/>
        </w:rPr>
        <w:t>1600</w:t>
      </w:r>
      <w:r>
        <w:rPr>
          <w:rFonts w:ascii="Arial" w:hAnsi="Arial" w:eastAsia="Arial" w:cs="Arial"/>
          <w:lang w:val="pt-BR"/>
        </w:rPr>
        <w:t xml:space="preserve"> </w:t>
      </w:r>
      <w:r>
        <w:rPr>
          <w:rFonts w:ascii="Arial" w:hAnsi="Arial" w:eastAsia="Arial" w:cs="Arial"/>
        </w:rPr>
        <w:t xml:space="preserve"> /2024</w:t>
      </w:r>
    </w:p>
    <w:p>
      <w:pPr>
        <w:tabs>
          <w:tab w:val="left" w:pos="709"/>
        </w:tabs>
        <w:spacing w:after="0" w:line="240" w:lineRule="auto"/>
        <w:jc w:val="both"/>
        <w:rPr>
          <w:rFonts w:ascii="Arial" w:hAnsi="Arial" w:eastAsia="Arial" w:cs="Arial"/>
        </w:rPr>
      </w:pPr>
    </w:p>
    <w:p>
      <w:pPr>
        <w:spacing w:after="0" w:line="240" w:lineRule="auto"/>
        <w:jc w:val="center"/>
        <w:rPr>
          <w:rFonts w:ascii="Arial" w:hAnsi="Arial" w:eastAsia="Arial" w:cs="Arial"/>
          <w:sz w:val="28"/>
          <w:szCs w:val="28"/>
        </w:rPr>
      </w:pPr>
      <w:r>
        <w:rPr>
          <w:rFonts w:ascii="Arial Black" w:hAnsi="Arial Black" w:eastAsia="Arial Black" w:cs="Arial Black"/>
          <w:sz w:val="28"/>
          <w:szCs w:val="28"/>
        </w:rPr>
        <w:t>ANEXO III</w:t>
      </w:r>
      <w:r>
        <w:rPr>
          <w:rFonts w:ascii="Arial" w:hAnsi="Arial" w:eastAsia="Arial" w:cs="Arial"/>
          <w:sz w:val="28"/>
          <w:szCs w:val="28"/>
        </w:rPr>
        <w:t xml:space="preserve"> </w:t>
      </w:r>
    </w:p>
    <w:p>
      <w:pPr>
        <w:tabs>
          <w:tab w:val="left" w:pos="709"/>
        </w:tabs>
        <w:spacing w:before="120" w:after="120" w:line="240" w:lineRule="auto"/>
        <w:jc w:val="center"/>
        <w:rPr>
          <w:rFonts w:ascii="Arial" w:hAnsi="Arial" w:eastAsia="Arial" w:cs="Arial"/>
          <w:b/>
        </w:rPr>
      </w:pPr>
      <w:r>
        <w:rPr>
          <w:rFonts w:ascii="Arial" w:hAnsi="Arial" w:eastAsia="Arial" w:cs="Arial"/>
          <w:b/>
        </w:rPr>
        <w:t>Vigência: de 1º de maio a 31 de agosto de 2024</w:t>
      </w:r>
    </w:p>
    <w:tbl>
      <w:tblPr>
        <w:tblStyle w:val="32"/>
        <w:tblW w:w="9458"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8" w:type="dxa"/>
            <w:tcBorders>
              <w:top w:val="nil"/>
              <w:left w:val="nil"/>
              <w:bottom w:val="nil"/>
              <w:right w:val="nil"/>
            </w:tcBorders>
          </w:tcPr>
          <w:p>
            <w:pPr>
              <w:tabs>
                <w:tab w:val="left" w:pos="709"/>
              </w:tabs>
              <w:spacing w:before="120" w:after="120" w:line="240" w:lineRule="auto"/>
              <w:jc w:val="center"/>
              <w:rPr>
                <w:rFonts w:ascii="Arial Narrow" w:hAnsi="Arial Narrow" w:eastAsia="Arial Narrow" w:cs="Arial Narrow"/>
                <w:b/>
                <w:smallCaps/>
              </w:rPr>
            </w:pPr>
            <w:r>
              <w:rPr>
                <w:rFonts w:ascii="Arial Narrow" w:hAnsi="Arial Narrow" w:eastAsia="Arial Narrow" w:cs="Arial Narrow"/>
                <w:b/>
                <w:smallCaps/>
              </w:rPr>
              <w:t>Tabela Salarial - URJ</w:t>
            </w:r>
          </w:p>
        </w:tc>
      </w:tr>
    </w:tbl>
    <w:p>
      <w:pPr>
        <w:tabs>
          <w:tab w:val="left" w:pos="709"/>
        </w:tabs>
        <w:spacing w:after="0" w:line="240" w:lineRule="auto"/>
        <w:ind w:right="772"/>
        <w:jc w:val="right"/>
        <w:rPr>
          <w:rFonts w:ascii="Arial" w:hAnsi="Arial" w:eastAsia="Arial" w:cs="Arial"/>
          <w:sz w:val="18"/>
          <w:szCs w:val="18"/>
        </w:rPr>
      </w:pPr>
      <w:r>
        <w:rPr>
          <w:rFonts w:ascii="Arial" w:hAnsi="Arial" w:eastAsia="Arial" w:cs="Arial"/>
          <w:sz w:val="18"/>
          <w:szCs w:val="18"/>
        </w:rPr>
        <w:t>Em R$</w:t>
      </w:r>
    </w:p>
    <w:tbl>
      <w:tblPr>
        <w:tblStyle w:val="33"/>
        <w:tblW w:w="79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74" w:type="dxa"/>
          <w:left w:w="74" w:type="dxa"/>
          <w:bottom w:w="74" w:type="dxa"/>
          <w:right w:w="74" w:type="dxa"/>
        </w:tblCellMar>
      </w:tblPr>
      <w:tblGrid>
        <w:gridCol w:w="1584"/>
        <w:gridCol w:w="4631"/>
        <w:gridCol w:w="1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tcBorders>
              <w:top w:val="single" w:color="000000" w:sz="4" w:space="0"/>
              <w:left w:val="single" w:color="000000" w:sz="4" w:space="0"/>
              <w:bottom w:val="single" w:color="000000" w:sz="4" w:space="0"/>
              <w:right w:val="single" w:color="000000" w:sz="4"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Nível</w:t>
            </w:r>
          </w:p>
        </w:tc>
        <w:tc>
          <w:tcPr>
            <w:tcW w:w="4631" w:type="dxa"/>
            <w:tcBorders>
              <w:top w:val="single" w:color="000000" w:sz="4" w:space="0"/>
              <w:left w:val="single" w:color="000000" w:sz="4" w:space="0"/>
              <w:bottom w:val="single" w:color="000000" w:sz="4" w:space="0"/>
              <w:right w:val="single" w:color="000000" w:sz="4"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775" w:type="dxa"/>
            <w:tcBorders>
              <w:top w:val="single" w:color="000000" w:sz="4" w:space="0"/>
              <w:left w:val="single" w:color="000000" w:sz="4" w:space="0"/>
              <w:bottom w:val="single" w:color="000000" w:sz="4" w:space="0"/>
              <w:right w:val="single" w:color="000000" w:sz="4"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Salário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Médio</w:t>
            </w: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 ADMINISTRATIVO- NA-3 / NA-5 / NA-7</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1.224,02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MOTORISTA - QE-1</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1.224,02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SERV GERAIS - NA-2</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1.224,02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VIGIA - QE-2</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1.224,02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 DE ADM - NT-2</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1.301,06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TEC CONTABILIDADE - NT-3</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1.364,19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 ADMINISTRATIVO - NT-1</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3.292,98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TELEFONISTA - NT-1</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3.395,77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TEC CONTABILIDADE - NT-7</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7.619,35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Height w:val="90" w:hRule="atLeast"/>
          <w:jc w:val="center"/>
        </w:trPr>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Superior</w:t>
            </w: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TEC NIVEL SUPERIOR - NS-1</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1.438,76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ARQUITETO - NS-2 / NS-7</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3.213,83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ENG. CIVIL - NS-5</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3.213,83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ADVOGADO - NS-5</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4.285,15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COORD DEP PESS - NT-6</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4.325,57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SECRETARIA - NS-7</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6.883,03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ADMINISTRADOR - NS-7</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9.175,00</w:t>
            </w:r>
          </w:p>
        </w:tc>
      </w:tr>
    </w:tbl>
    <w:p>
      <w:pPr>
        <w:tabs>
          <w:tab w:val="left" w:pos="709"/>
        </w:tabs>
        <w:spacing w:after="0" w:line="240" w:lineRule="auto"/>
        <w:jc w:val="both"/>
        <w:rPr>
          <w:rFonts w:ascii="Arial" w:hAnsi="Arial" w:eastAsia="Arial" w:cs="Arial"/>
          <w:sz w:val="20"/>
          <w:szCs w:val="20"/>
        </w:rPr>
      </w:pPr>
    </w:p>
    <w:p>
      <w:pPr>
        <w:rPr>
          <w:rFonts w:ascii="Arial" w:hAnsi="Arial" w:eastAsia="Arial" w:cs="Arial"/>
          <w:sz w:val="20"/>
          <w:szCs w:val="20"/>
        </w:rPr>
      </w:pPr>
      <w:r>
        <w:br w:type="page"/>
      </w:r>
    </w:p>
    <w:p>
      <w:pPr>
        <w:tabs>
          <w:tab w:val="left" w:pos="709"/>
        </w:tabs>
        <w:spacing w:after="0" w:line="240" w:lineRule="auto"/>
        <w:jc w:val="both"/>
        <w:rPr>
          <w:rFonts w:ascii="Arial" w:hAnsi="Arial" w:eastAsia="Arial" w:cs="Arial"/>
          <w:sz w:val="20"/>
          <w:szCs w:val="20"/>
        </w:rPr>
      </w:pPr>
    </w:p>
    <w:p>
      <w:pPr>
        <w:tabs>
          <w:tab w:val="left" w:pos="709"/>
        </w:tabs>
        <w:spacing w:before="120" w:after="120" w:line="240" w:lineRule="auto"/>
        <w:jc w:val="center"/>
        <w:rPr>
          <w:rFonts w:ascii="Arial" w:hAnsi="Arial" w:eastAsia="Arial" w:cs="Arial"/>
          <w:b/>
        </w:rPr>
      </w:pPr>
      <w:r>
        <w:rPr>
          <w:rFonts w:ascii="Arial" w:hAnsi="Arial" w:eastAsia="Arial" w:cs="Arial"/>
          <w:b/>
        </w:rPr>
        <w:t>Vigência: a partir de 1º de setembro de 2024</w:t>
      </w:r>
    </w:p>
    <w:tbl>
      <w:tblPr>
        <w:tblStyle w:val="34"/>
        <w:tblW w:w="9458"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8" w:type="dxa"/>
            <w:tcBorders>
              <w:top w:val="nil"/>
              <w:left w:val="nil"/>
              <w:bottom w:val="nil"/>
              <w:right w:val="nil"/>
            </w:tcBorders>
            <w:tcMar>
              <w:top w:w="0" w:type="dxa"/>
              <w:left w:w="108" w:type="dxa"/>
              <w:bottom w:w="0" w:type="dxa"/>
              <w:right w:w="108" w:type="dxa"/>
            </w:tcMar>
          </w:tcPr>
          <w:p>
            <w:pPr>
              <w:tabs>
                <w:tab w:val="left" w:pos="709"/>
              </w:tabs>
              <w:spacing w:before="120" w:after="120" w:line="240" w:lineRule="auto"/>
              <w:jc w:val="center"/>
              <w:rPr>
                <w:rFonts w:ascii="Arial Narrow" w:hAnsi="Arial Narrow" w:eastAsia="Arial Narrow" w:cs="Arial Narrow"/>
                <w:b/>
                <w:smallCaps/>
              </w:rPr>
            </w:pPr>
            <w:r>
              <w:rPr>
                <w:rFonts w:ascii="Arial Narrow" w:hAnsi="Arial Narrow" w:eastAsia="Arial Narrow" w:cs="Arial Narrow"/>
                <w:b/>
                <w:smallCaps/>
              </w:rPr>
              <w:t>Tabela Salarial - URJ</w:t>
            </w:r>
          </w:p>
        </w:tc>
      </w:tr>
    </w:tbl>
    <w:p>
      <w:pPr>
        <w:tabs>
          <w:tab w:val="left" w:pos="709"/>
        </w:tabs>
        <w:spacing w:after="0" w:line="240" w:lineRule="auto"/>
        <w:ind w:right="772"/>
        <w:jc w:val="right"/>
        <w:rPr>
          <w:rFonts w:ascii="Arial" w:hAnsi="Arial" w:eastAsia="Arial" w:cs="Arial"/>
          <w:sz w:val="18"/>
          <w:szCs w:val="18"/>
        </w:rPr>
      </w:pPr>
      <w:r>
        <w:rPr>
          <w:rFonts w:ascii="Arial" w:hAnsi="Arial" w:eastAsia="Arial" w:cs="Arial"/>
          <w:sz w:val="18"/>
          <w:szCs w:val="18"/>
        </w:rPr>
        <w:t>Em R$</w:t>
      </w:r>
    </w:p>
    <w:tbl>
      <w:tblPr>
        <w:tblStyle w:val="35"/>
        <w:tblW w:w="79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74" w:type="dxa"/>
          <w:left w:w="74" w:type="dxa"/>
          <w:bottom w:w="74" w:type="dxa"/>
          <w:right w:w="74" w:type="dxa"/>
        </w:tblCellMar>
      </w:tblPr>
      <w:tblGrid>
        <w:gridCol w:w="1584"/>
        <w:gridCol w:w="4631"/>
        <w:gridCol w:w="1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tcBorders>
              <w:top w:val="single" w:color="000000" w:sz="4" w:space="0"/>
              <w:left w:val="single" w:color="000000" w:sz="4" w:space="0"/>
              <w:bottom w:val="single" w:color="000000" w:sz="4" w:space="0"/>
              <w:right w:val="single" w:color="000000" w:sz="4"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Nível</w:t>
            </w:r>
          </w:p>
        </w:tc>
        <w:tc>
          <w:tcPr>
            <w:tcW w:w="4631" w:type="dxa"/>
            <w:tcBorders>
              <w:top w:val="single" w:color="000000" w:sz="4" w:space="0"/>
              <w:left w:val="single" w:color="000000" w:sz="4" w:space="0"/>
              <w:bottom w:val="single" w:color="000000" w:sz="4" w:space="0"/>
              <w:right w:val="single" w:color="000000" w:sz="4"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Cargo</w:t>
            </w:r>
          </w:p>
        </w:tc>
        <w:tc>
          <w:tcPr>
            <w:tcW w:w="1775" w:type="dxa"/>
            <w:tcBorders>
              <w:top w:val="single" w:color="000000" w:sz="4" w:space="0"/>
              <w:left w:val="single" w:color="000000" w:sz="4" w:space="0"/>
              <w:bottom w:val="single" w:color="000000" w:sz="4" w:space="0"/>
              <w:right w:val="single" w:color="000000" w:sz="4" w:space="0"/>
            </w:tcBorders>
            <w:shd w:val="clear" w:color="auto" w:fill="BFBFBF"/>
            <w:tcMar>
              <w:top w:w="74" w:type="dxa"/>
              <w:left w:w="74" w:type="dxa"/>
              <w:bottom w:w="74" w:type="dxa"/>
              <w:right w:w="74" w:type="dxa"/>
            </w:tcMar>
            <w:vAlign w:val="center"/>
          </w:tcPr>
          <w:p>
            <w:pPr>
              <w:spacing w:after="0" w:line="240" w:lineRule="auto"/>
              <w:jc w:val="center"/>
              <w:rPr>
                <w:rFonts w:ascii="Arial" w:hAnsi="Arial" w:eastAsia="Arial" w:cs="Arial"/>
                <w:b/>
                <w:color w:val="000000"/>
                <w:sz w:val="16"/>
                <w:szCs w:val="16"/>
              </w:rPr>
            </w:pPr>
            <w:r>
              <w:rPr>
                <w:rFonts w:ascii="Arial" w:hAnsi="Arial" w:eastAsia="Arial" w:cs="Arial"/>
                <w:b/>
                <w:color w:val="000000"/>
                <w:sz w:val="16"/>
                <w:szCs w:val="16"/>
              </w:rPr>
              <w:t>Salário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Médio</w:t>
            </w: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 ADMINISTRATIVO- NA-3 / NA-5 / NA-7</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1.251,07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MOTORISTA - QE-1</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1.251,07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SERV GERAIS - NA-2</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1.251,07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VIGIA - QE-2</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1.251,07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 DE ADM - NT-2</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1.329,82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TEC CONTABILIDADE - NT-3</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1.394,34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AUX ADMINISTRATIVO - NT-1</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3.365,77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TELEFONISTA - NT-1</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3.470,83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bottom"/>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TEC CONTABILIDADE - NT-7</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7.787,76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trHeight w:val="90" w:hRule="atLeast"/>
          <w:jc w:val="center"/>
        </w:trPr>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Superior</w:t>
            </w: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TEC NIVEL SUPERIOR - NS-1</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1.470,56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ARQUITETO - NS-2 / NS-7</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3.284,86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ENG. CIVIL - NS-5</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3.284,86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ADVOGADO - NS-5</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4.379,86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COORD DEP PESS - NT-6</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4.421,17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SECRETARIA - NS-7</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7.035,16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4" w:type="dxa"/>
            <w:left w:w="74" w:type="dxa"/>
            <w:bottom w:w="74" w:type="dxa"/>
            <w:right w:w="74" w:type="dxa"/>
          </w:tblCellMar>
        </w:tblPrEx>
        <w:trPr>
          <w:cantSplit/>
          <w:jc w:val="center"/>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rFonts w:ascii="Arial" w:hAnsi="Arial" w:eastAsia="Arial" w:cs="Arial"/>
                <w:color w:val="000000"/>
                <w:sz w:val="18"/>
                <w:szCs w:val="18"/>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vAlign w:val="center"/>
          </w:tcPr>
          <w:p>
            <w:pPr>
              <w:spacing w:after="0" w:line="240" w:lineRule="auto"/>
              <w:ind w:left="220"/>
              <w:rPr>
                <w:rFonts w:ascii="Arial" w:hAnsi="Arial" w:eastAsia="Arial" w:cs="Arial"/>
                <w:color w:val="000000"/>
                <w:sz w:val="18"/>
                <w:szCs w:val="18"/>
              </w:rPr>
            </w:pPr>
            <w:r>
              <w:rPr>
                <w:rFonts w:ascii="Arial" w:hAnsi="Arial" w:eastAsia="Arial" w:cs="Arial"/>
                <w:color w:val="000000"/>
                <w:sz w:val="18"/>
                <w:szCs w:val="18"/>
              </w:rPr>
              <w:t>ADMINISTRADOR - NS-7</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74" w:type="dxa"/>
              <w:left w:w="74" w:type="dxa"/>
              <w:bottom w:w="74" w:type="dxa"/>
              <w:right w:w="74" w:type="dxa"/>
            </w:tcMar>
          </w:tcPr>
          <w:p>
            <w:pPr>
              <w:spacing w:after="0" w:line="240" w:lineRule="auto"/>
              <w:ind w:left="220" w:right="376"/>
              <w:jc w:val="right"/>
              <w:rPr>
                <w:rFonts w:ascii="Arial" w:hAnsi="Arial" w:eastAsia="Arial" w:cs="Arial"/>
                <w:color w:val="000000"/>
                <w:sz w:val="18"/>
                <w:szCs w:val="18"/>
              </w:rPr>
            </w:pPr>
            <w:r>
              <w:rPr>
                <w:rFonts w:ascii="Arial" w:hAnsi="Arial" w:eastAsia="Arial" w:cs="Arial"/>
                <w:color w:val="000000"/>
                <w:sz w:val="18"/>
                <w:szCs w:val="18"/>
              </w:rPr>
              <w:t>9.377,80</w:t>
            </w:r>
          </w:p>
        </w:tc>
      </w:tr>
    </w:tbl>
    <w:p>
      <w:pPr>
        <w:tabs>
          <w:tab w:val="left" w:pos="709"/>
        </w:tabs>
        <w:spacing w:after="0" w:line="240" w:lineRule="auto"/>
        <w:jc w:val="both"/>
        <w:rPr>
          <w:rFonts w:ascii="Arial" w:hAnsi="Arial" w:eastAsia="Arial" w:cs="Arial"/>
          <w:sz w:val="20"/>
          <w:szCs w:val="20"/>
        </w:rPr>
      </w:pPr>
    </w:p>
    <w:p>
      <w:pPr>
        <w:tabs>
          <w:tab w:val="left" w:pos="709"/>
        </w:tabs>
        <w:spacing w:after="0" w:line="240" w:lineRule="auto"/>
        <w:jc w:val="both"/>
        <w:rPr>
          <w:rFonts w:ascii="Arial" w:hAnsi="Arial" w:eastAsia="Arial" w:cs="Arial"/>
          <w:sz w:val="21"/>
          <w:szCs w:val="21"/>
        </w:rPr>
      </w:pPr>
    </w:p>
    <w:p>
      <w:pPr>
        <w:tabs>
          <w:tab w:val="left" w:pos="709"/>
        </w:tabs>
        <w:spacing w:after="0" w:line="240" w:lineRule="auto"/>
        <w:jc w:val="both"/>
        <w:rPr>
          <w:rFonts w:ascii="Arial" w:hAnsi="Arial" w:eastAsia="Arial" w:cs="Arial"/>
          <w:sz w:val="21"/>
          <w:szCs w:val="21"/>
        </w:rPr>
      </w:pPr>
    </w:p>
    <w:p>
      <w:pPr>
        <w:tabs>
          <w:tab w:val="left" w:pos="709"/>
        </w:tabs>
        <w:spacing w:after="0" w:line="240" w:lineRule="auto"/>
        <w:jc w:val="both"/>
        <w:rPr>
          <w:rFonts w:ascii="Arial" w:hAnsi="Arial" w:eastAsia="Arial" w:cs="Arial"/>
          <w:sz w:val="21"/>
          <w:szCs w:val="21"/>
        </w:rPr>
      </w:pPr>
    </w:p>
    <w:p>
      <w:pPr>
        <w:tabs>
          <w:tab w:val="left" w:pos="709"/>
        </w:tabs>
        <w:spacing w:after="0" w:line="240" w:lineRule="auto"/>
        <w:jc w:val="both"/>
        <w:rPr>
          <w:rFonts w:ascii="Arial" w:hAnsi="Arial" w:eastAsia="Arial" w:cs="Arial"/>
          <w:sz w:val="21"/>
          <w:szCs w:val="21"/>
        </w:rPr>
        <w:sectPr>
          <w:headerReference r:id="rId13" w:type="default"/>
          <w:footerReference r:id="rId14" w:type="default"/>
          <w:pgSz w:w="11906" w:h="16838"/>
          <w:pgMar w:top="2835" w:right="1134" w:bottom="1418" w:left="1418" w:header="425" w:footer="425" w:gutter="0"/>
          <w:cols w:space="720" w:num="1"/>
        </w:sectPr>
      </w:pPr>
    </w:p>
    <w:p>
      <w:pPr>
        <w:tabs>
          <w:tab w:val="left" w:pos="709"/>
        </w:tabs>
        <w:spacing w:after="0" w:line="240" w:lineRule="auto"/>
        <w:jc w:val="both"/>
        <w:rPr>
          <w:rFonts w:ascii="Arial" w:hAnsi="Arial" w:eastAsia="Arial" w:cs="Arial"/>
        </w:rPr>
      </w:pPr>
    </w:p>
    <w:p>
      <w:pPr>
        <w:tabs>
          <w:tab w:val="left" w:pos="709"/>
        </w:tabs>
        <w:spacing w:after="0" w:line="240" w:lineRule="auto"/>
        <w:jc w:val="center"/>
        <w:rPr>
          <w:rFonts w:ascii="Arial" w:hAnsi="Arial" w:eastAsia="Arial" w:cs="Arial"/>
        </w:rPr>
      </w:pPr>
      <w:r>
        <w:rPr>
          <w:rFonts w:ascii="Arial" w:hAnsi="Arial" w:eastAsia="Arial" w:cs="Arial"/>
        </w:rPr>
        <w:t xml:space="preserve">LEI Nº </w:t>
      </w:r>
      <w:r>
        <w:rPr>
          <w:rFonts w:ascii="Arial" w:hAnsi="Arial" w:eastAsia="Arial" w:cs="Arial"/>
          <w:lang w:val="pt-BR"/>
        </w:rPr>
        <w:t xml:space="preserve"> </w:t>
      </w:r>
      <w:r>
        <w:rPr>
          <w:rFonts w:hint="default" w:ascii="Arial" w:hAnsi="Arial" w:eastAsia="Arial" w:cs="Arial"/>
          <w:lang w:val="pt-BR"/>
        </w:rPr>
        <w:t>1600</w:t>
      </w:r>
      <w:bookmarkStart w:id="2" w:name="_GoBack"/>
      <w:bookmarkEnd w:id="2"/>
      <w:r>
        <w:rPr>
          <w:rFonts w:ascii="Arial" w:hAnsi="Arial" w:eastAsia="Arial" w:cs="Arial"/>
          <w:lang w:val="pt-BR"/>
        </w:rPr>
        <w:t xml:space="preserve"> </w:t>
      </w:r>
      <w:r>
        <w:rPr>
          <w:rFonts w:ascii="Arial" w:hAnsi="Arial" w:eastAsia="Arial" w:cs="Arial"/>
        </w:rPr>
        <w:t xml:space="preserve"> /2024</w:t>
      </w:r>
    </w:p>
    <w:p>
      <w:pPr>
        <w:tabs>
          <w:tab w:val="left" w:pos="709"/>
        </w:tabs>
        <w:spacing w:after="0" w:line="240" w:lineRule="auto"/>
        <w:jc w:val="both"/>
        <w:rPr>
          <w:rFonts w:ascii="Arial" w:hAnsi="Arial" w:eastAsia="Arial" w:cs="Arial"/>
        </w:rPr>
      </w:pPr>
    </w:p>
    <w:p>
      <w:pPr>
        <w:spacing w:after="0" w:line="240" w:lineRule="auto"/>
        <w:jc w:val="center"/>
        <w:rPr>
          <w:rFonts w:ascii="Arial" w:hAnsi="Arial" w:eastAsia="Arial" w:cs="Arial"/>
          <w:sz w:val="28"/>
          <w:szCs w:val="28"/>
        </w:rPr>
      </w:pPr>
      <w:r>
        <w:rPr>
          <w:rFonts w:ascii="Arial Black" w:hAnsi="Arial Black" w:eastAsia="Arial Black" w:cs="Arial Black"/>
          <w:sz w:val="28"/>
          <w:szCs w:val="28"/>
        </w:rPr>
        <w:t>ANEXO IV</w:t>
      </w:r>
      <w:r>
        <w:rPr>
          <w:rFonts w:ascii="Arial" w:hAnsi="Arial" w:eastAsia="Arial" w:cs="Arial"/>
          <w:sz w:val="28"/>
          <w:szCs w:val="28"/>
        </w:rPr>
        <w:t xml:space="preserve"> </w:t>
      </w:r>
    </w:p>
    <w:p>
      <w:pPr>
        <w:tabs>
          <w:tab w:val="left" w:pos="709"/>
        </w:tabs>
        <w:spacing w:before="120" w:after="120" w:line="240" w:lineRule="auto"/>
        <w:jc w:val="center"/>
        <w:rPr>
          <w:rFonts w:ascii="Arial" w:hAnsi="Arial" w:eastAsia="Arial" w:cs="Arial"/>
          <w:b/>
        </w:rPr>
      </w:pPr>
      <w:r>
        <w:rPr>
          <w:rFonts w:ascii="Arial" w:hAnsi="Arial" w:eastAsia="Arial" w:cs="Arial"/>
          <w:b/>
        </w:rPr>
        <w:t>Vigência: de 6 a 30 de abril de 2024</w:t>
      </w:r>
    </w:p>
    <w:p>
      <w:pPr>
        <w:tabs>
          <w:tab w:val="left" w:pos="709"/>
        </w:tabs>
        <w:spacing w:after="0" w:line="240" w:lineRule="auto"/>
        <w:jc w:val="both"/>
        <w:rPr>
          <w:rFonts w:ascii="Arial" w:hAnsi="Arial" w:eastAsia="Arial" w:cs="Arial"/>
        </w:rPr>
      </w:pPr>
    </w:p>
    <w:p>
      <w:pPr>
        <w:tabs>
          <w:tab w:val="left" w:pos="709"/>
        </w:tabs>
        <w:spacing w:after="0" w:line="240" w:lineRule="auto"/>
        <w:jc w:val="both"/>
        <w:rPr>
          <w:rFonts w:ascii="Arial" w:hAnsi="Arial" w:eastAsia="Arial" w:cs="Arial"/>
          <w:b/>
          <w:sz w:val="20"/>
          <w:szCs w:val="20"/>
        </w:rPr>
      </w:pPr>
      <w:r>
        <w:rPr>
          <w:rFonts w:ascii="Arial" w:hAnsi="Arial" w:eastAsia="Arial" w:cs="Arial"/>
          <w:b/>
          <w:sz w:val="20"/>
          <w:szCs w:val="20"/>
        </w:rPr>
        <w:t>Cargo: AUDITOR FISCAL TRIBUTÁRIO</w:t>
      </w:r>
      <w:r>
        <w:rPr>
          <w:rFonts w:ascii="Arial" w:hAnsi="Arial" w:eastAsia="Arial" w:cs="Arial"/>
          <w:b/>
          <w:sz w:val="20"/>
          <w:szCs w:val="20"/>
          <w:lang w:val="pt-BR"/>
        </w:rPr>
        <w:t xml:space="preserve"> E </w:t>
      </w:r>
      <w:r>
        <w:rPr>
          <w:rFonts w:ascii="Arial" w:hAnsi="Arial" w:eastAsia="Arial" w:cs="Arial"/>
          <w:b/>
          <w:sz w:val="20"/>
          <w:szCs w:val="20"/>
        </w:rPr>
        <w:t>AUDITOR TRIBUTÁRIO I</w:t>
      </w:r>
      <w:r>
        <w:rPr>
          <w:rFonts w:ascii="Arial" w:hAnsi="Arial" w:eastAsia="Arial" w:cs="Arial"/>
          <w:sz w:val="20"/>
          <w:szCs w:val="20"/>
        </w:rPr>
        <w:t xml:space="preserve"> (EM EXTINÇÃO)</w:t>
      </w:r>
    </w:p>
    <w:p>
      <w:pPr>
        <w:tabs>
          <w:tab w:val="left" w:pos="709"/>
        </w:tabs>
        <w:spacing w:after="0" w:line="240" w:lineRule="auto"/>
        <w:ind w:right="-317"/>
        <w:jc w:val="right"/>
        <w:rPr>
          <w:rFonts w:ascii="Arial" w:hAnsi="Arial" w:eastAsia="Arial" w:cs="Arial"/>
          <w:b/>
          <w:sz w:val="16"/>
          <w:szCs w:val="16"/>
        </w:rPr>
      </w:pPr>
      <w:r>
        <w:rPr>
          <w:rFonts w:ascii="Arial" w:hAnsi="Arial" w:eastAsia="Arial" w:cs="Arial"/>
          <w:sz w:val="16"/>
          <w:szCs w:val="16"/>
        </w:rPr>
        <w:t>Em R$</w:t>
      </w:r>
    </w:p>
    <w:tbl>
      <w:tblPr>
        <w:tblStyle w:val="36"/>
        <w:tblW w:w="14519"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57" w:type="dxa"/>
          <w:bottom w:w="113" w:type="dxa"/>
          <w:right w:w="57" w:type="dxa"/>
        </w:tblCellMar>
      </w:tblPr>
      <w:tblGrid>
        <w:gridCol w:w="1212"/>
        <w:gridCol w:w="662"/>
        <w:gridCol w:w="843"/>
        <w:gridCol w:w="843"/>
        <w:gridCol w:w="843"/>
        <w:gridCol w:w="843"/>
        <w:gridCol w:w="843"/>
        <w:gridCol w:w="843"/>
        <w:gridCol w:w="843"/>
        <w:gridCol w:w="843"/>
        <w:gridCol w:w="843"/>
        <w:gridCol w:w="843"/>
        <w:gridCol w:w="843"/>
        <w:gridCol w:w="843"/>
        <w:gridCol w:w="843"/>
        <w:gridCol w:w="843"/>
        <w:gridCol w:w="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sz w:val="18"/>
                <w:szCs w:val="18"/>
              </w:rPr>
            </w:pPr>
            <w:r>
              <w:rPr>
                <w:rFonts w:ascii="Arial Narrow" w:hAnsi="Arial Narrow" w:eastAsia="Arial Narrow" w:cs="Arial Narrow"/>
                <w:b/>
                <w:sz w:val="18"/>
                <w:szCs w:val="18"/>
              </w:rPr>
              <w:t>PADRÃO</w:t>
            </w:r>
          </w:p>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(com Interstício de 2,35%)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A</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B</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C</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D</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E</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F</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G</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H</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J</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K</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L</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M</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N</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21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Carga Horária Semanal</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sz w:val="18"/>
                <w:szCs w:val="18"/>
              </w:rPr>
            </w:pPr>
            <w:r>
              <w:rPr>
                <w:rFonts w:ascii="Arial Narrow" w:hAnsi="Arial Narrow" w:eastAsia="Arial Narrow" w:cs="Arial Narrow"/>
                <w:sz w:val="18"/>
                <w:szCs w:val="18"/>
              </w:rPr>
              <w:t>30 Horas</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5.489,22</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5.618,22</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5.750,24</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5.885,38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6.023,68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6.165,24</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6.310,12</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6.458,41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6.610,18</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6.765,52</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6.924,51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7.087,24</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7.253,79</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7.424,25</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right"/>
              <w:rPr>
                <w:rFonts w:ascii="Arial" w:hAnsi="Arial" w:eastAsia="Arial" w:cs="Arial"/>
                <w:sz w:val="18"/>
                <w:szCs w:val="18"/>
              </w:rPr>
            </w:pPr>
            <w:r>
              <w:rPr>
                <w:rFonts w:ascii="Arial" w:hAnsi="Arial" w:eastAsia="Arial" w:cs="Arial"/>
                <w:sz w:val="18"/>
                <w:szCs w:val="18"/>
              </w:rPr>
              <w:t>7.598,72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57" w:type="dxa"/>
            <w:bottom w:w="113" w:type="dxa"/>
            <w:right w:w="57" w:type="dxa"/>
          </w:tblCellMar>
        </w:tblPrEx>
        <w:trPr>
          <w:cantSplit/>
        </w:trPr>
        <w:tc>
          <w:tcPr>
            <w:tcW w:w="1874" w:type="dxa"/>
            <w:gridSpan w:val="2"/>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Narrow" w:hAnsi="Arial Narrow" w:eastAsia="Arial Narrow" w:cs="Arial Narrow"/>
                <w:b/>
                <w:sz w:val="18"/>
                <w:szCs w:val="18"/>
              </w:rPr>
            </w:pPr>
            <w:r>
              <w:rPr>
                <w:rFonts w:ascii="Arial Narrow" w:hAnsi="Arial Narrow" w:eastAsia="Arial Narrow" w:cs="Arial Narrow"/>
                <w:b/>
                <w:sz w:val="18"/>
                <w:szCs w:val="18"/>
              </w:rPr>
              <w:t>NÍVEL DA CARREIRA</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III</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IV</w:t>
            </w:r>
          </w:p>
        </w:tc>
        <w:tc>
          <w:tcPr>
            <w:tcW w:w="2529" w:type="dxa"/>
            <w:gridSpan w:val="3"/>
            <w:tcBorders>
              <w:top w:val="single" w:color="000000" w:sz="4" w:space="0"/>
              <w:left w:val="single" w:color="000000" w:sz="4" w:space="0"/>
              <w:bottom w:val="single" w:color="000000" w:sz="4" w:space="0"/>
              <w:right w:val="single" w:color="000000" w:sz="4" w:space="0"/>
            </w:tcBorders>
            <w:shd w:val="clear" w:color="auto" w:fill="auto"/>
            <w:tcMar>
              <w:top w:w="57" w:type="dxa"/>
              <w:left w:w="57" w:type="dxa"/>
              <w:bottom w:w="57" w:type="dxa"/>
              <w:right w:w="57" w:type="dxa"/>
            </w:tcMar>
            <w:vAlign w:val="center"/>
          </w:tcPr>
          <w:p>
            <w:pPr>
              <w:spacing w:after="0" w:line="240" w:lineRule="auto"/>
              <w:jc w:val="center"/>
              <w:rPr>
                <w:rFonts w:ascii="Arial" w:hAnsi="Arial" w:eastAsia="Arial" w:cs="Arial"/>
                <w:b/>
                <w:sz w:val="18"/>
                <w:szCs w:val="18"/>
              </w:rPr>
            </w:pPr>
            <w:r>
              <w:rPr>
                <w:rFonts w:ascii="Arial" w:hAnsi="Arial" w:eastAsia="Arial" w:cs="Arial"/>
                <w:b/>
                <w:sz w:val="18"/>
                <w:szCs w:val="18"/>
              </w:rPr>
              <w:t>V</w:t>
            </w:r>
          </w:p>
        </w:tc>
      </w:tr>
    </w:tbl>
    <w:p>
      <w:pPr>
        <w:tabs>
          <w:tab w:val="left" w:pos="709"/>
        </w:tabs>
        <w:spacing w:after="0" w:line="240" w:lineRule="auto"/>
        <w:jc w:val="both"/>
        <w:rPr>
          <w:rFonts w:ascii="Arial" w:hAnsi="Arial" w:eastAsia="Arial" w:cs="Arial"/>
        </w:rPr>
      </w:pPr>
    </w:p>
    <w:p>
      <w:pPr>
        <w:tabs>
          <w:tab w:val="left" w:pos="709"/>
        </w:tabs>
        <w:spacing w:after="0" w:line="240" w:lineRule="auto"/>
        <w:jc w:val="both"/>
        <w:rPr>
          <w:rFonts w:ascii="Arial" w:hAnsi="Arial" w:eastAsia="Arial" w:cs="Arial"/>
          <w:sz w:val="20"/>
          <w:szCs w:val="20"/>
        </w:rPr>
      </w:pPr>
    </w:p>
    <w:sectPr>
      <w:headerReference r:id="rId15" w:type="default"/>
      <w:pgSz w:w="16838" w:h="11906" w:orient="landscape"/>
      <w:pgMar w:top="2835" w:right="1417" w:bottom="1134" w:left="1418" w:header="425" w:footer="42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Arial Black">
    <w:panose1 w:val="020B0A04020102020204"/>
    <w:charset w:val="00"/>
    <w:family w:val="swiss"/>
    <w:pitch w:val="default"/>
    <w:sig w:usb0="A00002AF" w:usb1="400078FB" w:usb2="00000000" w:usb3="00000000" w:csb0="6000009F" w:csb1="DFD70000"/>
  </w:font>
  <w:font w:name="Arial Narrow">
    <w:altName w:val="Arial"/>
    <w:panose1 w:val="020B0606020202030204"/>
    <w:charset w:val="00"/>
    <w:family w:val="swiss"/>
    <w:pitch w:val="default"/>
    <w:sig w:usb0="00000000" w:usb1="00000000" w:usb2="00000000" w:usb3="00000000" w:csb0="0000009F" w:csb1="00000000"/>
  </w:font>
  <w:font w:name="Teko">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jc w:val="center"/>
      <w:rPr>
        <w:rFonts w:ascii="Arial" w:hAnsi="Arial" w:eastAsia="Arial" w:cs="Arial"/>
        <w:color w:val="000000"/>
      </w:rPr>
    </w:pPr>
    <w:r>
      <w:rPr>
        <w:rFonts w:ascii="Arial" w:hAnsi="Arial" w:eastAsia="Arial" w:cs="Arial"/>
        <w:color w:val="000000"/>
      </w:rPr>
      <w:fldChar w:fldCharType="begin"/>
    </w:r>
    <w:r>
      <w:rPr>
        <w:rFonts w:ascii="Arial" w:hAnsi="Arial" w:eastAsia="Arial" w:cs="Arial"/>
        <w:color w:val="000000"/>
      </w:rPr>
      <w:instrText xml:space="preserve">PAGE</w:instrText>
    </w:r>
    <w:r>
      <w:rPr>
        <w:rFonts w:ascii="Arial" w:hAnsi="Arial" w:eastAsia="Arial" w:cs="Arial"/>
        <w:color w:val="000000"/>
      </w:rPr>
      <w:fldChar w:fldCharType="separate"/>
    </w:r>
    <w:r>
      <w:rPr>
        <w:rFonts w:ascii="Arial" w:hAnsi="Arial" w:eastAsia="Arial" w:cs="Arial"/>
        <w:color w:val="000000"/>
      </w:rPr>
      <w:t>1</w:t>
    </w:r>
    <w:r>
      <w:rPr>
        <w:rFonts w:ascii="Arial" w:hAnsi="Arial" w:eastAsia="Arial" w:cs="Arial"/>
        <w:color w:val="000000"/>
      </w:rPr>
      <w:fldChar w:fldCharType="end"/>
    </w:r>
    <w:r>
      <w:rPr>
        <w:rFonts w:ascii="Arial" w:hAnsi="Arial" w:eastAsia="Arial" w:cs="Arial"/>
        <w:color w:val="000000"/>
      </w:rPr>
      <w:t xml:space="preserve"> / </w:t>
    </w:r>
    <w:r>
      <w:rPr>
        <w:rFonts w:ascii="Arial" w:hAnsi="Arial" w:eastAsia="Arial" w:cs="Arial"/>
        <w:color w:val="000000"/>
      </w:rPr>
      <w:fldChar w:fldCharType="begin"/>
    </w:r>
    <w:r>
      <w:rPr>
        <w:rFonts w:ascii="Arial" w:hAnsi="Arial" w:eastAsia="Arial" w:cs="Arial"/>
        <w:color w:val="000000"/>
      </w:rPr>
      <w:instrText xml:space="preserve">NUMPAGES</w:instrText>
    </w:r>
    <w:r>
      <w:rPr>
        <w:rFonts w:ascii="Arial" w:hAnsi="Arial" w:eastAsia="Arial" w:cs="Arial"/>
        <w:color w:val="000000"/>
      </w:rPr>
      <w:fldChar w:fldCharType="separate"/>
    </w:r>
    <w:r>
      <w:rPr>
        <w:rFonts w:ascii="Arial" w:hAnsi="Arial" w:eastAsia="Arial" w:cs="Arial"/>
        <w:color w:val="000000"/>
      </w:rPr>
      <w:t>2</w:t>
    </w:r>
    <w:r>
      <w:rPr>
        <w:rFonts w:ascii="Arial" w:hAnsi="Arial" w:eastAsia="Arial" w:cs="Arial"/>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rPr>
        <w:rFonts w:ascii="Arial Narrow" w:hAnsi="Arial Narrow" w:eastAsia="Arial Narrow" w:cs="Arial Narrow"/>
        <w:color w:val="808080"/>
        <w:sz w:val="16"/>
        <w:szCs w:val="16"/>
      </w:rPr>
    </w:pPr>
    <w:r>
      <w:rPr>
        <w:rFonts w:ascii="Arial Narrow" w:hAnsi="Arial Narrow" w:eastAsia="Arial Narrow" w:cs="Arial Narrow"/>
        <w:color w:val="808080"/>
        <w:sz w:val="16"/>
        <w:szCs w:val="16"/>
      </w:rPr>
      <w:t>- Reajuste Servidores 2024 Corpo.docx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jc w:val="center"/>
      <w:rPr>
        <w:rFonts w:ascii="Arial" w:hAnsi="Arial" w:eastAsia="Arial" w:cs="Arial"/>
        <w:color w:val="000000"/>
      </w:rPr>
    </w:pPr>
    <w:r>
      <w:rPr>
        <w:rFonts w:ascii="Arial" w:hAnsi="Arial" w:eastAsia="Arial" w:cs="Arial"/>
        <w:color w:val="000000"/>
      </w:rPr>
      <w:fldChar w:fldCharType="begin"/>
    </w:r>
    <w:r>
      <w:rPr>
        <w:rFonts w:ascii="Arial" w:hAnsi="Arial" w:eastAsia="Arial" w:cs="Arial"/>
        <w:color w:val="000000"/>
      </w:rPr>
      <w:instrText xml:space="preserve">PAGE</w:instrText>
    </w:r>
    <w:r>
      <w:rPr>
        <w:rFonts w:ascii="Arial" w:hAnsi="Arial" w:eastAsia="Arial" w:cs="Arial"/>
        <w:color w:val="000000"/>
      </w:rPr>
      <w:fldChar w:fldCharType="separate"/>
    </w:r>
    <w:r>
      <w:rPr>
        <w:rFonts w:ascii="Arial" w:hAnsi="Arial" w:eastAsia="Arial" w:cs="Arial"/>
        <w:color w:val="000000"/>
      </w:rPr>
      <w:t>6</w:t>
    </w:r>
    <w:r>
      <w:rPr>
        <w:rFonts w:ascii="Arial" w:hAnsi="Arial" w:eastAsia="Arial" w:cs="Arial"/>
        <w:color w:val="000000"/>
      </w:rPr>
      <w:fldChar w:fldCharType="end"/>
    </w:r>
    <w:r>
      <w:rPr>
        <w:rFonts w:ascii="Arial" w:hAnsi="Arial" w:eastAsia="Arial" w:cs="Arial"/>
        <w:color w:val="000000"/>
      </w:rPr>
      <w:t xml:space="preserve"> / </w:t>
    </w:r>
    <w:r>
      <w:rPr>
        <w:rFonts w:ascii="Arial" w:hAnsi="Arial" w:eastAsia="Arial" w:cs="Arial"/>
        <w:color w:val="000000"/>
      </w:rPr>
      <w:fldChar w:fldCharType="begin"/>
    </w:r>
    <w:r>
      <w:rPr>
        <w:rFonts w:ascii="Arial" w:hAnsi="Arial" w:eastAsia="Arial" w:cs="Arial"/>
        <w:color w:val="000000"/>
      </w:rPr>
      <w:instrText xml:space="preserve">NUMPAGES</w:instrText>
    </w:r>
    <w:r>
      <w:rPr>
        <w:rFonts w:ascii="Arial" w:hAnsi="Arial" w:eastAsia="Arial" w:cs="Arial"/>
        <w:color w:val="000000"/>
      </w:rPr>
      <w:fldChar w:fldCharType="separate"/>
    </w:r>
    <w:r>
      <w:rPr>
        <w:rFonts w:ascii="Arial" w:hAnsi="Arial" w:eastAsia="Arial" w:cs="Arial"/>
        <w:color w:val="000000"/>
      </w:rPr>
      <w:t>7</w:t>
    </w:r>
    <w:r>
      <w:rPr>
        <w:rFonts w:ascii="Arial" w:hAnsi="Arial" w:eastAsia="Arial" w:cs="Arial"/>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rPr>
        <w:rFonts w:ascii="Arial Narrow" w:hAnsi="Arial Narrow" w:eastAsia="Arial Narrow" w:cs="Arial Narrow"/>
        <w:color w:val="808080"/>
        <w:sz w:val="16"/>
        <w:szCs w:val="16"/>
      </w:rPr>
    </w:pPr>
    <w:r>
      <w:rPr>
        <w:rFonts w:ascii="Arial Narrow" w:hAnsi="Arial Narrow" w:eastAsia="Arial Narrow" w:cs="Arial Narrow"/>
        <w:color w:val="808080"/>
        <w:sz w:val="16"/>
        <w:szCs w:val="16"/>
      </w:rPr>
      <w:t>Proj de Lei - Reajuste Servidores 2024 Corpo.docx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jc w:val="center"/>
      <w:rPr>
        <w:rFonts w:ascii="Arial" w:hAnsi="Arial" w:eastAsia="Arial" w:cs="Arial"/>
        <w:color w:val="000000"/>
      </w:rPr>
    </w:pPr>
    <w:r>
      <w:rPr>
        <w:rFonts w:ascii="Arial" w:hAnsi="Arial" w:eastAsia="Arial" w:cs="Arial"/>
        <w:color w:val="000000"/>
      </w:rPr>
      <w:fldChar w:fldCharType="begin"/>
    </w:r>
    <w:r>
      <w:rPr>
        <w:rFonts w:ascii="Arial" w:hAnsi="Arial" w:eastAsia="Arial" w:cs="Arial"/>
        <w:color w:val="000000"/>
      </w:rPr>
      <w:instrText xml:space="preserve">PAGE</w:instrText>
    </w:r>
    <w:r>
      <w:rPr>
        <w:rFonts w:ascii="Arial" w:hAnsi="Arial" w:eastAsia="Arial" w:cs="Arial"/>
        <w:color w:val="000000"/>
      </w:rPr>
      <w:fldChar w:fldCharType="separate"/>
    </w:r>
    <w:r>
      <w:rPr>
        <w:rFonts w:ascii="Arial" w:hAnsi="Arial" w:eastAsia="Arial" w:cs="Arial"/>
        <w:color w:val="000000"/>
      </w:rPr>
      <w:t>8</w:t>
    </w:r>
    <w:r>
      <w:rPr>
        <w:rFonts w:ascii="Arial" w:hAnsi="Arial" w:eastAsia="Arial" w:cs="Arial"/>
        <w:color w:val="000000"/>
      </w:rPr>
      <w:fldChar w:fldCharType="end"/>
    </w:r>
    <w:r>
      <w:rPr>
        <w:rFonts w:ascii="Arial" w:hAnsi="Arial" w:eastAsia="Arial" w:cs="Arial"/>
        <w:color w:val="000000"/>
      </w:rPr>
      <w:t xml:space="preserve"> / </w:t>
    </w:r>
    <w:r>
      <w:rPr>
        <w:rFonts w:ascii="Arial" w:hAnsi="Arial" w:eastAsia="Arial" w:cs="Arial"/>
        <w:color w:val="000000"/>
      </w:rPr>
      <w:fldChar w:fldCharType="begin"/>
    </w:r>
    <w:r>
      <w:rPr>
        <w:rFonts w:ascii="Arial" w:hAnsi="Arial" w:eastAsia="Arial" w:cs="Arial"/>
        <w:color w:val="000000"/>
      </w:rPr>
      <w:instrText xml:space="preserve">NUMPAGES</w:instrText>
    </w:r>
    <w:r>
      <w:rPr>
        <w:rFonts w:ascii="Arial" w:hAnsi="Arial" w:eastAsia="Arial" w:cs="Arial"/>
        <w:color w:val="000000"/>
      </w:rPr>
      <w:fldChar w:fldCharType="separate"/>
    </w:r>
    <w:r>
      <w:rPr>
        <w:rFonts w:ascii="Arial" w:hAnsi="Arial" w:eastAsia="Arial" w:cs="Arial"/>
        <w:color w:val="000000"/>
      </w:rPr>
      <w:t>9</w:t>
    </w:r>
    <w:r>
      <w:rPr>
        <w:rFonts w:ascii="Arial" w:hAnsi="Arial" w:eastAsia="Arial" w:cs="Arial"/>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rPr>
        <w:rFonts w:ascii="Arial Narrow" w:hAnsi="Arial Narrow" w:eastAsia="Arial Narrow" w:cs="Arial Narrow"/>
        <w:color w:val="808080"/>
        <w:sz w:val="16"/>
        <w:szCs w:val="16"/>
      </w:rPr>
    </w:pPr>
    <w:r>
      <w:rPr>
        <w:rFonts w:ascii="Arial Narrow" w:hAnsi="Arial Narrow" w:eastAsia="Arial Narrow" w:cs="Arial Narrow"/>
        <w:color w:val="808080"/>
        <w:sz w:val="16"/>
        <w:szCs w:val="16"/>
      </w:rPr>
      <w:t>Proj de Lei - Reajuste Servidores 2024 Corpo.docx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jc w:val="center"/>
      <w:rPr>
        <w:rFonts w:ascii="Arial" w:hAnsi="Arial" w:eastAsia="Arial" w:cs="Arial"/>
        <w:color w:val="000000"/>
      </w:rPr>
    </w:pPr>
    <w:r>
      <w:rPr>
        <w:rFonts w:ascii="Arial" w:hAnsi="Arial" w:eastAsia="Arial" w:cs="Arial"/>
        <w:color w:val="000000"/>
      </w:rPr>
      <w:fldChar w:fldCharType="begin"/>
    </w:r>
    <w:r>
      <w:rPr>
        <w:rFonts w:ascii="Arial" w:hAnsi="Arial" w:eastAsia="Arial" w:cs="Arial"/>
        <w:color w:val="000000"/>
      </w:rPr>
      <w:instrText xml:space="preserve">PAGE</w:instrText>
    </w:r>
    <w:r>
      <w:rPr>
        <w:rFonts w:ascii="Arial" w:hAnsi="Arial" w:eastAsia="Arial" w:cs="Arial"/>
        <w:color w:val="000000"/>
      </w:rPr>
      <w:fldChar w:fldCharType="separate"/>
    </w:r>
    <w:r>
      <w:rPr>
        <w:rFonts w:ascii="Arial" w:hAnsi="Arial" w:eastAsia="Arial" w:cs="Arial"/>
        <w:color w:val="000000"/>
      </w:rPr>
      <w:t>11</w:t>
    </w:r>
    <w:r>
      <w:rPr>
        <w:rFonts w:ascii="Arial" w:hAnsi="Arial" w:eastAsia="Arial" w:cs="Arial"/>
        <w:color w:val="000000"/>
      </w:rPr>
      <w:fldChar w:fldCharType="end"/>
    </w:r>
    <w:r>
      <w:rPr>
        <w:rFonts w:ascii="Arial" w:hAnsi="Arial" w:eastAsia="Arial" w:cs="Arial"/>
        <w:color w:val="000000"/>
      </w:rPr>
      <w:t xml:space="preserve"> / </w:t>
    </w:r>
    <w:r>
      <w:rPr>
        <w:rFonts w:ascii="Arial" w:hAnsi="Arial" w:eastAsia="Arial" w:cs="Arial"/>
        <w:color w:val="000000"/>
      </w:rPr>
      <w:fldChar w:fldCharType="begin"/>
    </w:r>
    <w:r>
      <w:rPr>
        <w:rFonts w:ascii="Arial" w:hAnsi="Arial" w:eastAsia="Arial" w:cs="Arial"/>
        <w:color w:val="000000"/>
      </w:rPr>
      <w:instrText xml:space="preserve">NUMPAGES</w:instrText>
    </w:r>
    <w:r>
      <w:rPr>
        <w:rFonts w:ascii="Arial" w:hAnsi="Arial" w:eastAsia="Arial" w:cs="Arial"/>
        <w:color w:val="000000"/>
      </w:rPr>
      <w:fldChar w:fldCharType="separate"/>
    </w:r>
    <w:r>
      <w:rPr>
        <w:rFonts w:ascii="Arial" w:hAnsi="Arial" w:eastAsia="Arial" w:cs="Arial"/>
        <w:color w:val="000000"/>
      </w:rPr>
      <w:t>12</w:t>
    </w:r>
    <w:r>
      <w:rPr>
        <w:rFonts w:ascii="Arial" w:hAnsi="Arial" w:eastAsia="Arial" w:cs="Arial"/>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rPr>
        <w:rFonts w:ascii="Arial Narrow" w:hAnsi="Arial Narrow" w:eastAsia="Arial Narrow" w:cs="Arial Narrow"/>
        <w:color w:val="808080"/>
        <w:sz w:val="16"/>
        <w:szCs w:val="16"/>
      </w:rPr>
    </w:pPr>
    <w:r>
      <w:rPr>
        <w:rFonts w:ascii="Arial Narrow" w:hAnsi="Arial Narrow" w:eastAsia="Arial Narrow" w:cs="Arial Narrow"/>
        <w:color w:val="808080"/>
        <w:sz w:val="16"/>
        <w:szCs w:val="16"/>
      </w:rPr>
      <w:t>Proj de Lei - Reajuste Servidores 2024 Corpo.docx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jc w:val="center"/>
      <w:rPr>
        <w:rFonts w:ascii="Arial" w:hAnsi="Arial" w:eastAsia="Arial" w:cs="Arial"/>
        <w:color w:val="000000"/>
      </w:rPr>
    </w:pPr>
    <w:r>
      <w:rPr>
        <w:rFonts w:ascii="Arial" w:hAnsi="Arial" w:eastAsia="Arial" w:cs="Arial"/>
        <w:color w:val="000000"/>
      </w:rPr>
      <w:fldChar w:fldCharType="begin"/>
    </w:r>
    <w:r>
      <w:rPr>
        <w:rFonts w:ascii="Arial" w:hAnsi="Arial" w:eastAsia="Arial" w:cs="Arial"/>
        <w:color w:val="000000"/>
      </w:rPr>
      <w:instrText xml:space="preserve">PAGE</w:instrText>
    </w:r>
    <w:r>
      <w:rPr>
        <w:rFonts w:ascii="Arial" w:hAnsi="Arial" w:eastAsia="Arial" w:cs="Arial"/>
        <w:color w:val="000000"/>
      </w:rPr>
      <w:fldChar w:fldCharType="separate"/>
    </w:r>
    <w:r>
      <w:rPr>
        <w:rFonts w:ascii="Arial" w:hAnsi="Arial" w:eastAsia="Arial" w:cs="Arial"/>
        <w:color w:val="000000"/>
      </w:rPr>
      <w:t>13</w:t>
    </w:r>
    <w:r>
      <w:rPr>
        <w:rFonts w:ascii="Arial" w:hAnsi="Arial" w:eastAsia="Arial" w:cs="Arial"/>
        <w:color w:val="000000"/>
      </w:rPr>
      <w:fldChar w:fldCharType="end"/>
    </w:r>
    <w:r>
      <w:rPr>
        <w:rFonts w:ascii="Arial" w:hAnsi="Arial" w:eastAsia="Arial" w:cs="Arial"/>
        <w:color w:val="000000"/>
      </w:rPr>
      <w:t xml:space="preserve"> / </w:t>
    </w:r>
    <w:r>
      <w:rPr>
        <w:rFonts w:ascii="Arial" w:hAnsi="Arial" w:eastAsia="Arial" w:cs="Arial"/>
        <w:color w:val="000000"/>
      </w:rPr>
      <w:fldChar w:fldCharType="begin"/>
    </w:r>
    <w:r>
      <w:rPr>
        <w:rFonts w:ascii="Arial" w:hAnsi="Arial" w:eastAsia="Arial" w:cs="Arial"/>
        <w:color w:val="000000"/>
      </w:rPr>
      <w:instrText xml:space="preserve">NUMPAGES</w:instrText>
    </w:r>
    <w:r>
      <w:rPr>
        <w:rFonts w:ascii="Arial" w:hAnsi="Arial" w:eastAsia="Arial" w:cs="Arial"/>
        <w:color w:val="000000"/>
      </w:rPr>
      <w:fldChar w:fldCharType="separate"/>
    </w:r>
    <w:r>
      <w:rPr>
        <w:rFonts w:ascii="Arial" w:hAnsi="Arial" w:eastAsia="Arial" w:cs="Arial"/>
        <w:color w:val="000000"/>
      </w:rPr>
      <w:t>14</w:t>
    </w:r>
    <w:r>
      <w:rPr>
        <w:rFonts w:ascii="Arial" w:hAnsi="Arial" w:eastAsia="Arial" w:cs="Arial"/>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rPr>
        <w:rFonts w:ascii="Arial Narrow" w:hAnsi="Arial Narrow" w:eastAsia="Arial Narrow" w:cs="Arial Narrow"/>
        <w:color w:val="808080"/>
        <w:sz w:val="16"/>
        <w:szCs w:val="16"/>
      </w:rPr>
    </w:pPr>
    <w:bookmarkStart w:id="1" w:name="_30j0zll" w:colFirst="0" w:colLast="0"/>
    <w:bookmarkEnd w:id="1"/>
    <w:r>
      <w:rPr>
        <w:rFonts w:ascii="Arial Narrow" w:hAnsi="Arial Narrow" w:eastAsia="Arial Narrow" w:cs="Arial Narrow"/>
        <w:color w:val="808080"/>
        <w:sz w:val="16"/>
        <w:szCs w:val="16"/>
      </w:rPr>
      <w:t>Proj de Lei - Reajuste Servidores 2024 Corpo.docx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r>
      <w:drawing>
        <wp:anchor distT="0" distB="0" distL="114300" distR="114300" simplePos="0" relativeHeight="251659264" behindDoc="0" locked="0" layoutInCell="1" allowOverlap="1">
          <wp:simplePos x="0" y="0"/>
          <wp:positionH relativeFrom="column">
            <wp:posOffset>2465070</wp:posOffset>
          </wp:positionH>
          <wp:positionV relativeFrom="paragraph">
            <wp:posOffset>-38735</wp:posOffset>
          </wp:positionV>
          <wp:extent cx="1047115" cy="11982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a:srcRect/>
                  <a:stretch>
                    <a:fillRect/>
                  </a:stretch>
                </pic:blipFill>
                <pic:spPr>
                  <a:xfrm>
                    <a:off x="0" y="0"/>
                    <a:ext cx="1047115" cy="1198245"/>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Teko" w:hAnsi="Teko" w:eastAsia="Teko" w:cs="Teko"/>
        <w:color w:val="000000"/>
        <w:sz w:val="4"/>
        <w:szCs w:val="4"/>
      </w:rPr>
    </w:pPr>
    <w:r>
      <w:rPr>
        <w:rFonts w:ascii="Arial" w:hAnsi="Arial" w:eastAsia="Arial" w:cs="Arial"/>
        <w:b/>
        <w:color w:val="000000"/>
        <w:sz w:val="18"/>
        <w:szCs w:val="18"/>
      </w:rPr>
      <w:t>GABINETE DO PREFEITO</w:t>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after="0" w:line="240" w:lineRule="auto"/>
      <w:jc w:val="center"/>
      <w:rPr>
        <w:rFonts w:ascii="Teko" w:hAnsi="Teko" w:eastAsia="Teko" w:cs="Teko"/>
        <w:color w:val="000000"/>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r>
      <w:drawing>
        <wp:anchor distT="0" distB="0" distL="114300" distR="114300" simplePos="0" relativeHeight="251660288" behindDoc="0" locked="0" layoutInCell="1" allowOverlap="1">
          <wp:simplePos x="0" y="0"/>
          <wp:positionH relativeFrom="column">
            <wp:posOffset>3933190</wp:posOffset>
          </wp:positionH>
          <wp:positionV relativeFrom="paragraph">
            <wp:posOffset>39370</wp:posOffset>
          </wp:positionV>
          <wp:extent cx="1047115" cy="11982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1047115" cy="1198245"/>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Teko" w:hAnsi="Teko" w:eastAsia="Teko" w:cs="Teko"/>
        <w:color w:val="000000"/>
        <w:sz w:val="4"/>
        <w:szCs w:val="4"/>
      </w:rPr>
    </w:pPr>
    <w:r>
      <w:rPr>
        <w:rFonts w:ascii="Arial" w:hAnsi="Arial" w:eastAsia="Arial" w:cs="Arial"/>
        <w:b/>
        <w:color w:val="000000"/>
        <w:sz w:val="18"/>
        <w:szCs w:val="18"/>
      </w:rPr>
      <w:t>GABINETE DO PREFEITO</w:t>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after="0" w:line="240" w:lineRule="auto"/>
      <w:jc w:val="center"/>
      <w:rPr>
        <w:rFonts w:ascii="Teko" w:hAnsi="Teko" w:eastAsia="Teko" w:cs="Teko"/>
        <w:color w:val="000000"/>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r>
      <w:drawing>
        <wp:anchor distT="0" distB="0" distL="114300" distR="114300" simplePos="0" relativeHeight="251661312" behindDoc="0" locked="0" layoutInCell="1" allowOverlap="1">
          <wp:simplePos x="0" y="0"/>
          <wp:positionH relativeFrom="column">
            <wp:posOffset>2465070</wp:posOffset>
          </wp:positionH>
          <wp:positionV relativeFrom="paragraph">
            <wp:posOffset>-38735</wp:posOffset>
          </wp:positionV>
          <wp:extent cx="1047115" cy="11982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srcRect/>
                  <a:stretch>
                    <a:fillRect/>
                  </a:stretch>
                </pic:blipFill>
                <pic:spPr>
                  <a:xfrm>
                    <a:off x="0" y="0"/>
                    <a:ext cx="1047115" cy="1198245"/>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Teko" w:hAnsi="Teko" w:eastAsia="Teko" w:cs="Teko"/>
        <w:color w:val="000000"/>
        <w:sz w:val="4"/>
        <w:szCs w:val="4"/>
      </w:rPr>
    </w:pPr>
    <w:r>
      <w:rPr>
        <w:rFonts w:ascii="Arial" w:hAnsi="Arial" w:eastAsia="Arial" w:cs="Arial"/>
        <w:b/>
        <w:color w:val="000000"/>
        <w:sz w:val="18"/>
        <w:szCs w:val="18"/>
      </w:rPr>
      <w:t>GABINETE DO PREFEITO</w:t>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after="0" w:line="240" w:lineRule="auto"/>
      <w:jc w:val="center"/>
      <w:rPr>
        <w:rFonts w:ascii="Teko" w:hAnsi="Teko" w:eastAsia="Teko" w:cs="Teko"/>
        <w:color w:val="000000"/>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r>
      <w:drawing>
        <wp:anchor distT="0" distB="0" distL="114300" distR="114300" simplePos="0" relativeHeight="251662336" behindDoc="0" locked="0" layoutInCell="1" allowOverlap="1">
          <wp:simplePos x="0" y="0"/>
          <wp:positionH relativeFrom="column">
            <wp:posOffset>3933190</wp:posOffset>
          </wp:positionH>
          <wp:positionV relativeFrom="paragraph">
            <wp:posOffset>39370</wp:posOffset>
          </wp:positionV>
          <wp:extent cx="1047115" cy="119824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referRelativeResize="0"/>
                </pic:nvPicPr>
                <pic:blipFill>
                  <a:blip r:embed="rId1"/>
                  <a:srcRect/>
                  <a:stretch>
                    <a:fillRect/>
                  </a:stretch>
                </pic:blipFill>
                <pic:spPr>
                  <a:xfrm>
                    <a:off x="0" y="0"/>
                    <a:ext cx="1047115" cy="1198245"/>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Teko" w:hAnsi="Teko" w:eastAsia="Teko" w:cs="Teko"/>
        <w:color w:val="000000"/>
        <w:sz w:val="4"/>
        <w:szCs w:val="4"/>
      </w:rPr>
    </w:pPr>
    <w:r>
      <w:rPr>
        <w:rFonts w:ascii="Arial" w:hAnsi="Arial" w:eastAsia="Arial" w:cs="Arial"/>
        <w:b/>
        <w:color w:val="000000"/>
        <w:sz w:val="18"/>
        <w:szCs w:val="18"/>
      </w:rPr>
      <w:t>GABINETE DO PREFEITO</w:t>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after="0" w:line="240" w:lineRule="auto"/>
      <w:jc w:val="center"/>
      <w:rPr>
        <w:rFonts w:ascii="Teko" w:hAnsi="Teko" w:eastAsia="Teko" w:cs="Teko"/>
        <w:color w:val="000000"/>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r>
      <w:drawing>
        <wp:anchor distT="0" distB="0" distL="114300" distR="114300" simplePos="0" relativeHeight="251663360" behindDoc="0" locked="0" layoutInCell="1" allowOverlap="1">
          <wp:simplePos x="0" y="0"/>
          <wp:positionH relativeFrom="column">
            <wp:posOffset>2504440</wp:posOffset>
          </wp:positionH>
          <wp:positionV relativeFrom="paragraph">
            <wp:posOffset>29210</wp:posOffset>
          </wp:positionV>
          <wp:extent cx="1047115" cy="119824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1047115" cy="1198245"/>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Teko" w:hAnsi="Teko" w:eastAsia="Teko" w:cs="Teko"/>
        <w:color w:val="000000"/>
        <w:sz w:val="4"/>
        <w:szCs w:val="4"/>
      </w:rPr>
    </w:pPr>
    <w:r>
      <w:rPr>
        <w:rFonts w:ascii="Arial" w:hAnsi="Arial" w:eastAsia="Arial" w:cs="Arial"/>
        <w:b/>
        <w:color w:val="000000"/>
        <w:sz w:val="18"/>
        <w:szCs w:val="18"/>
      </w:rPr>
      <w:t>GABINETE DO PREFEITO</w:t>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after="0" w:line="240" w:lineRule="auto"/>
      <w:jc w:val="center"/>
      <w:rPr>
        <w:rFonts w:ascii="Teko" w:hAnsi="Teko" w:eastAsia="Teko" w:cs="Teko"/>
        <w:color w:val="000000"/>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r>
      <w:drawing>
        <wp:anchor distT="0" distB="0" distL="114300" distR="114300" simplePos="0" relativeHeight="251664384" behindDoc="0" locked="0" layoutInCell="1" allowOverlap="1">
          <wp:simplePos x="0" y="0"/>
          <wp:positionH relativeFrom="column">
            <wp:posOffset>3948430</wp:posOffset>
          </wp:positionH>
          <wp:positionV relativeFrom="paragraph">
            <wp:posOffset>8255</wp:posOffset>
          </wp:positionV>
          <wp:extent cx="1047115" cy="119824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1"/>
                  <a:srcRect/>
                  <a:stretch>
                    <a:fillRect/>
                  </a:stretch>
                </pic:blipFill>
                <pic:spPr>
                  <a:xfrm>
                    <a:off x="0" y="0"/>
                    <a:ext cx="1047115" cy="1198245"/>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Arial" w:hAnsi="Arial" w:eastAsia="Arial" w:cs="Arial"/>
        <w:b/>
        <w:color w:val="00000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before="120" w:after="0" w:line="240" w:lineRule="auto"/>
      <w:jc w:val="center"/>
      <w:rPr>
        <w:rFonts w:ascii="Teko" w:hAnsi="Teko" w:eastAsia="Teko" w:cs="Teko"/>
        <w:color w:val="000000"/>
        <w:sz w:val="4"/>
        <w:szCs w:val="4"/>
      </w:rPr>
    </w:pPr>
    <w:r>
      <w:rPr>
        <w:rFonts w:ascii="Arial" w:hAnsi="Arial" w:eastAsia="Arial" w:cs="Arial"/>
        <w:b/>
        <w:color w:val="000000"/>
        <w:sz w:val="18"/>
        <w:szCs w:val="18"/>
      </w:rPr>
      <w:t>GABINETE DO PREFEITO</w:t>
    </w:r>
  </w:p>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after="0" w:line="240" w:lineRule="auto"/>
      <w:jc w:val="center"/>
      <w:rPr>
        <w:rFonts w:ascii="Teko" w:hAnsi="Teko" w:eastAsia="Teko" w:cs="Teko"/>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3C"/>
    <w:rsid w:val="00240E3C"/>
    <w:rsid w:val="006527D8"/>
    <w:rsid w:val="008B1ABD"/>
    <w:rsid w:val="008F12C1"/>
    <w:rsid w:val="00ED1FBA"/>
    <w:rsid w:val="2A2308E9"/>
    <w:rsid w:val="30A23446"/>
    <w:rsid w:val="3E6109E9"/>
    <w:rsid w:val="41E83314"/>
    <w:rsid w:val="46667906"/>
    <w:rsid w:val="5738420E"/>
    <w:rsid w:val="70317FC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Calibri"/>
      <w:sz w:val="22"/>
      <w:szCs w:val="22"/>
      <w:lang w:val="pt-BR" w:eastAsia="pt-BR"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unhideWhenUsed/>
    <w:qFormat/>
    <w:uiPriority w:val="9"/>
    <w:pPr>
      <w:keepNext/>
      <w:keepLines/>
      <w:spacing w:before="360" w:after="80"/>
      <w:outlineLvl w:val="1"/>
    </w:pPr>
    <w:rPr>
      <w:b/>
      <w:sz w:val="36"/>
      <w:szCs w:val="36"/>
    </w:rPr>
  </w:style>
  <w:style w:type="paragraph" w:styleId="4">
    <w:name w:val="heading 3"/>
    <w:basedOn w:val="1"/>
    <w:next w:val="1"/>
    <w:unhideWhenUsed/>
    <w:qFormat/>
    <w:uiPriority w:val="9"/>
    <w:pPr>
      <w:keepNext/>
      <w:keepLines/>
      <w:spacing w:before="280" w:after="80"/>
      <w:outlineLvl w:val="2"/>
    </w:pPr>
    <w:rPr>
      <w:b/>
      <w:sz w:val="28"/>
      <w:szCs w:val="28"/>
    </w:rPr>
  </w:style>
  <w:style w:type="paragraph" w:styleId="5">
    <w:name w:val="heading 4"/>
    <w:basedOn w:val="1"/>
    <w:next w:val="1"/>
    <w:unhideWhenUsed/>
    <w:qFormat/>
    <w:uiPriority w:val="9"/>
    <w:pPr>
      <w:keepNext/>
      <w:keepLines/>
      <w:spacing w:before="240" w:after="40"/>
      <w:outlineLvl w:val="3"/>
    </w:pPr>
    <w:rPr>
      <w:b/>
      <w:sz w:val="24"/>
      <w:szCs w:val="24"/>
    </w:rPr>
  </w:style>
  <w:style w:type="paragraph" w:styleId="6">
    <w:name w:val="heading 5"/>
    <w:basedOn w:val="1"/>
    <w:next w:val="1"/>
    <w:unhideWhenUsed/>
    <w:qFormat/>
    <w:uiPriority w:val="9"/>
    <w:pPr>
      <w:keepNext/>
      <w:keepLines/>
      <w:spacing w:before="220" w:after="40"/>
      <w:outlineLvl w:val="4"/>
    </w:pPr>
    <w:rPr>
      <w:b/>
    </w:rPr>
  </w:style>
  <w:style w:type="paragraph" w:styleId="7">
    <w:name w:val="heading 6"/>
    <w:basedOn w:val="1"/>
    <w:next w:val="1"/>
    <w:unhideWhenUsed/>
    <w:qFormat/>
    <w:uiPriority w:val="9"/>
    <w:pPr>
      <w:keepNext/>
      <w:tabs>
        <w:tab w:val="left" w:pos="1418"/>
      </w:tabs>
      <w:spacing w:after="0" w:line="240" w:lineRule="auto"/>
      <w:ind w:right="-334"/>
      <w:jc w:val="both"/>
      <w:outlineLvl w:val="5"/>
    </w:pPr>
    <w:rPr>
      <w:rFonts w:ascii="Arial" w:hAnsi="Arial" w:eastAsia="Arial" w:cs="Arial"/>
      <w:b/>
      <w:sz w:val="24"/>
      <w:szCs w:val="24"/>
    </w:rPr>
  </w:style>
  <w:style w:type="character" w:default="1" w:styleId="8">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10">
    <w:name w:val="Title"/>
    <w:basedOn w:val="1"/>
    <w:next w:val="1"/>
    <w:qFormat/>
    <w:uiPriority w:val="10"/>
    <w:pPr>
      <w:keepNext/>
      <w:keepLines/>
      <w:spacing w:before="480" w:after="120"/>
    </w:pPr>
    <w:rPr>
      <w:b/>
      <w:sz w:val="72"/>
      <w:szCs w:val="72"/>
    </w:rPr>
  </w:style>
  <w:style w:type="paragraph" w:styleId="11">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customStyle="1" w:styleId="12">
    <w:name w:val="Table Normal"/>
    <w:uiPriority w:val="0"/>
    <w:tblPr>
      <w:tblCellMar>
        <w:top w:w="0" w:type="dxa"/>
        <w:left w:w="0" w:type="dxa"/>
        <w:bottom w:w="0" w:type="dxa"/>
        <w:right w:w="0" w:type="dxa"/>
      </w:tblCellMar>
    </w:tblPr>
  </w:style>
  <w:style w:type="table" w:customStyle="1" w:styleId="13">
    <w:name w:val="_Style 12"/>
    <w:basedOn w:val="12"/>
    <w:uiPriority w:val="0"/>
    <w:tblPr>
      <w:tblCellMar>
        <w:left w:w="108" w:type="dxa"/>
        <w:right w:w="108" w:type="dxa"/>
      </w:tblCellMar>
    </w:tblPr>
  </w:style>
  <w:style w:type="table" w:customStyle="1" w:styleId="14">
    <w:name w:val="_Style 13"/>
    <w:basedOn w:val="12"/>
    <w:qFormat/>
    <w:uiPriority w:val="0"/>
    <w:tblPr>
      <w:tblCellMar>
        <w:top w:w="74" w:type="dxa"/>
        <w:left w:w="74" w:type="dxa"/>
        <w:bottom w:w="74" w:type="dxa"/>
        <w:right w:w="74" w:type="dxa"/>
      </w:tblCellMar>
    </w:tblPr>
  </w:style>
  <w:style w:type="table" w:customStyle="1" w:styleId="15">
    <w:name w:val="_Style 14"/>
    <w:basedOn w:val="12"/>
    <w:uiPriority w:val="0"/>
    <w:tblPr>
      <w:tblCellMar>
        <w:top w:w="74" w:type="dxa"/>
        <w:left w:w="74" w:type="dxa"/>
        <w:bottom w:w="74" w:type="dxa"/>
        <w:right w:w="74" w:type="dxa"/>
      </w:tblCellMar>
    </w:tblPr>
  </w:style>
  <w:style w:type="table" w:customStyle="1" w:styleId="16">
    <w:name w:val="_Style 15"/>
    <w:basedOn w:val="12"/>
    <w:qFormat/>
    <w:uiPriority w:val="0"/>
    <w:tblPr>
      <w:tblCellMar>
        <w:top w:w="113" w:type="dxa"/>
        <w:left w:w="57" w:type="dxa"/>
        <w:bottom w:w="113" w:type="dxa"/>
        <w:right w:w="57" w:type="dxa"/>
      </w:tblCellMar>
    </w:tblPr>
  </w:style>
  <w:style w:type="table" w:customStyle="1" w:styleId="17">
    <w:name w:val="_Style 16"/>
    <w:basedOn w:val="12"/>
    <w:uiPriority w:val="0"/>
    <w:tblPr>
      <w:tblCellMar>
        <w:top w:w="113" w:type="dxa"/>
        <w:left w:w="57" w:type="dxa"/>
        <w:bottom w:w="113" w:type="dxa"/>
        <w:right w:w="57" w:type="dxa"/>
      </w:tblCellMar>
    </w:tblPr>
  </w:style>
  <w:style w:type="table" w:customStyle="1" w:styleId="18">
    <w:name w:val="_Style 17"/>
    <w:basedOn w:val="12"/>
    <w:qFormat/>
    <w:uiPriority w:val="0"/>
    <w:tblPr>
      <w:tblCellMar>
        <w:top w:w="113" w:type="dxa"/>
        <w:left w:w="57" w:type="dxa"/>
        <w:bottom w:w="113" w:type="dxa"/>
        <w:right w:w="57" w:type="dxa"/>
      </w:tblCellMar>
    </w:tblPr>
  </w:style>
  <w:style w:type="table" w:customStyle="1" w:styleId="19">
    <w:name w:val="_Style 18"/>
    <w:basedOn w:val="12"/>
    <w:uiPriority w:val="0"/>
    <w:tblPr>
      <w:tblCellMar>
        <w:top w:w="113" w:type="dxa"/>
        <w:left w:w="57" w:type="dxa"/>
        <w:bottom w:w="113" w:type="dxa"/>
        <w:right w:w="57" w:type="dxa"/>
      </w:tblCellMar>
    </w:tblPr>
  </w:style>
  <w:style w:type="table" w:customStyle="1" w:styleId="20">
    <w:name w:val="_Style 19"/>
    <w:basedOn w:val="12"/>
    <w:uiPriority w:val="0"/>
    <w:tblPr>
      <w:tblCellMar>
        <w:left w:w="108" w:type="dxa"/>
        <w:right w:w="108" w:type="dxa"/>
      </w:tblCellMar>
    </w:tblPr>
  </w:style>
  <w:style w:type="table" w:customStyle="1" w:styleId="21">
    <w:name w:val="_Style 20"/>
    <w:basedOn w:val="12"/>
    <w:uiPriority w:val="0"/>
    <w:tblPr>
      <w:tblCellMar>
        <w:top w:w="74" w:type="dxa"/>
        <w:left w:w="74" w:type="dxa"/>
        <w:bottom w:w="74" w:type="dxa"/>
        <w:right w:w="74" w:type="dxa"/>
      </w:tblCellMar>
    </w:tblPr>
  </w:style>
  <w:style w:type="table" w:customStyle="1" w:styleId="22">
    <w:name w:val="_Style 21"/>
    <w:basedOn w:val="12"/>
    <w:uiPriority w:val="0"/>
    <w:tblPr>
      <w:tblCellMar>
        <w:top w:w="74" w:type="dxa"/>
        <w:left w:w="74" w:type="dxa"/>
        <w:bottom w:w="74" w:type="dxa"/>
        <w:right w:w="74" w:type="dxa"/>
      </w:tblCellMar>
    </w:tblPr>
  </w:style>
  <w:style w:type="table" w:customStyle="1" w:styleId="23">
    <w:name w:val="_Style 22"/>
    <w:basedOn w:val="12"/>
    <w:uiPriority w:val="0"/>
    <w:tblPr>
      <w:tblCellMar>
        <w:top w:w="74" w:type="dxa"/>
        <w:left w:w="74" w:type="dxa"/>
        <w:bottom w:w="74" w:type="dxa"/>
        <w:right w:w="74" w:type="dxa"/>
      </w:tblCellMar>
    </w:tblPr>
  </w:style>
  <w:style w:type="table" w:customStyle="1" w:styleId="24">
    <w:name w:val="_Style 23"/>
    <w:basedOn w:val="12"/>
    <w:uiPriority w:val="0"/>
    <w:tblPr>
      <w:tblCellMar>
        <w:top w:w="113" w:type="dxa"/>
        <w:left w:w="57" w:type="dxa"/>
        <w:bottom w:w="113" w:type="dxa"/>
        <w:right w:w="57" w:type="dxa"/>
      </w:tblCellMar>
    </w:tblPr>
  </w:style>
  <w:style w:type="table" w:customStyle="1" w:styleId="25">
    <w:name w:val="_Style 24"/>
    <w:basedOn w:val="12"/>
    <w:uiPriority w:val="0"/>
    <w:tblPr>
      <w:tblCellMar>
        <w:top w:w="113" w:type="dxa"/>
        <w:left w:w="57" w:type="dxa"/>
        <w:bottom w:w="113" w:type="dxa"/>
        <w:right w:w="57" w:type="dxa"/>
      </w:tblCellMar>
    </w:tblPr>
  </w:style>
  <w:style w:type="table" w:customStyle="1" w:styleId="26">
    <w:name w:val="_Style 25"/>
    <w:basedOn w:val="12"/>
    <w:qFormat/>
    <w:uiPriority w:val="0"/>
    <w:tblPr>
      <w:tblCellMar>
        <w:top w:w="113" w:type="dxa"/>
        <w:left w:w="57" w:type="dxa"/>
        <w:bottom w:w="113" w:type="dxa"/>
        <w:right w:w="57" w:type="dxa"/>
      </w:tblCellMar>
    </w:tblPr>
  </w:style>
  <w:style w:type="table" w:customStyle="1" w:styleId="27">
    <w:name w:val="_Style 26"/>
    <w:basedOn w:val="12"/>
    <w:qFormat/>
    <w:uiPriority w:val="0"/>
    <w:tblPr>
      <w:tblCellMar>
        <w:top w:w="113" w:type="dxa"/>
        <w:left w:w="57" w:type="dxa"/>
        <w:bottom w:w="113" w:type="dxa"/>
        <w:right w:w="57" w:type="dxa"/>
      </w:tblCellMar>
    </w:tblPr>
  </w:style>
  <w:style w:type="table" w:customStyle="1" w:styleId="28">
    <w:name w:val="_Style 27"/>
    <w:basedOn w:val="12"/>
    <w:qFormat/>
    <w:uiPriority w:val="0"/>
    <w:tblPr>
      <w:tblCellMar>
        <w:left w:w="108" w:type="dxa"/>
        <w:right w:w="108" w:type="dxa"/>
      </w:tblCellMar>
    </w:tblPr>
  </w:style>
  <w:style w:type="table" w:customStyle="1" w:styleId="29">
    <w:name w:val="_Style 28"/>
    <w:basedOn w:val="12"/>
    <w:qFormat/>
    <w:uiPriority w:val="0"/>
    <w:tblPr>
      <w:tblCellMar>
        <w:top w:w="74" w:type="dxa"/>
        <w:left w:w="74" w:type="dxa"/>
        <w:bottom w:w="74" w:type="dxa"/>
        <w:right w:w="74" w:type="dxa"/>
      </w:tblCellMar>
    </w:tblPr>
  </w:style>
  <w:style w:type="table" w:customStyle="1" w:styleId="30">
    <w:name w:val="_Style 29"/>
    <w:basedOn w:val="12"/>
    <w:qFormat/>
    <w:uiPriority w:val="0"/>
    <w:tblPr>
      <w:tblCellMar>
        <w:left w:w="108" w:type="dxa"/>
        <w:right w:w="108" w:type="dxa"/>
      </w:tblCellMar>
    </w:tblPr>
  </w:style>
  <w:style w:type="table" w:customStyle="1" w:styleId="31">
    <w:name w:val="_Style 30"/>
    <w:basedOn w:val="12"/>
    <w:qFormat/>
    <w:uiPriority w:val="0"/>
    <w:tblPr>
      <w:tblCellMar>
        <w:top w:w="74" w:type="dxa"/>
        <w:left w:w="74" w:type="dxa"/>
        <w:bottom w:w="74" w:type="dxa"/>
        <w:right w:w="74" w:type="dxa"/>
      </w:tblCellMar>
    </w:tblPr>
  </w:style>
  <w:style w:type="table" w:customStyle="1" w:styleId="32">
    <w:name w:val="_Style 31"/>
    <w:basedOn w:val="12"/>
    <w:uiPriority w:val="0"/>
    <w:tblPr>
      <w:tblCellMar>
        <w:left w:w="108" w:type="dxa"/>
        <w:right w:w="108" w:type="dxa"/>
      </w:tblCellMar>
    </w:tblPr>
  </w:style>
  <w:style w:type="table" w:customStyle="1" w:styleId="33">
    <w:name w:val="_Style 32"/>
    <w:basedOn w:val="12"/>
    <w:qFormat/>
    <w:uiPriority w:val="0"/>
    <w:tblPr>
      <w:tblCellMar>
        <w:top w:w="74" w:type="dxa"/>
        <w:left w:w="74" w:type="dxa"/>
        <w:bottom w:w="74" w:type="dxa"/>
        <w:right w:w="74" w:type="dxa"/>
      </w:tblCellMar>
    </w:tblPr>
  </w:style>
  <w:style w:type="table" w:customStyle="1" w:styleId="34">
    <w:name w:val="_Style 33"/>
    <w:basedOn w:val="12"/>
    <w:uiPriority w:val="0"/>
    <w:tblPr>
      <w:tblCellMar>
        <w:left w:w="108" w:type="dxa"/>
        <w:right w:w="108" w:type="dxa"/>
      </w:tblCellMar>
    </w:tblPr>
  </w:style>
  <w:style w:type="table" w:customStyle="1" w:styleId="35">
    <w:name w:val="_Style 34"/>
    <w:basedOn w:val="12"/>
    <w:uiPriority w:val="0"/>
    <w:tblPr>
      <w:tblCellMar>
        <w:top w:w="74" w:type="dxa"/>
        <w:left w:w="74" w:type="dxa"/>
        <w:bottom w:w="74" w:type="dxa"/>
        <w:right w:w="74" w:type="dxa"/>
      </w:tblCellMar>
    </w:tblPr>
  </w:style>
  <w:style w:type="table" w:customStyle="1" w:styleId="36">
    <w:name w:val="_Style 35"/>
    <w:basedOn w:val="12"/>
    <w:qFormat/>
    <w:uiPriority w:val="0"/>
    <w:tblPr>
      <w:tblCellMar>
        <w:top w:w="113" w:type="dxa"/>
        <w:left w:w="57" w:type="dxa"/>
        <w:bottom w:w="113" w:type="dxa"/>
        <w:right w:w="57"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theme" Target="theme/theme1.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14</Pages>
  <Words>2682</Words>
  <Characters>14483</Characters>
  <Lines>120</Lines>
  <Paragraphs>34</Paragraphs>
  <TotalTime>2</TotalTime>
  <ScaleCrop>false</ScaleCrop>
  <LinksUpToDate>false</LinksUpToDate>
  <CharactersWithSpaces>17131</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2024-05-07T20:24:00Z</dcterms:created>
  <dc:creator>amanda.silva</dc:creator>
  <cp:lastModifiedBy>Jane Cunha</cp:lastModifiedBy>
  <cp:lastPrinted>2024-05-16T19:12:41Z</cp:lastPrinted>
  <dcterms:modified xsi:type="dcterms:W3CDTF">2024-05-16T19:12:59Z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1046-12.2.0.16909</vt:lpwstr>
  </property>
  <property fmtid="{D5CDD505-2E9C-101B-9397-08002B2CF9AE}" pid="3" name="ICV">
    <vt:lpwstr>E8BB772D27B54EDD8653BCA7135FB83A_13</vt:lpwstr>
  </property>
</Properties>
</file>